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AB7E" w14:textId="4E024AEA" w:rsidR="002E7EE9" w:rsidRPr="005D3FCC" w:rsidRDefault="007B5D05" w:rsidP="007B5D05">
      <w:pPr>
        <w:pStyle w:val="Heading1"/>
        <w:rPr>
          <w:noProof/>
          <w:sz w:val="24"/>
          <w:lang w:val="sr-Cyrl-RS"/>
        </w:rPr>
      </w:pPr>
      <w:r w:rsidRPr="005D3FCC">
        <w:rPr>
          <w:noProof/>
          <w:sz w:val="24"/>
          <w:lang w:val="sr-Cyrl-RS"/>
        </w:rPr>
        <w:t>Спортски савез Србије</w:t>
      </w:r>
    </w:p>
    <w:p w14:paraId="4900E44D" w14:textId="65F3336F" w:rsidR="007B5D05" w:rsidRPr="005D3FCC" w:rsidRDefault="007B5D05" w:rsidP="007B5D0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D3FCC">
        <w:rPr>
          <w:rFonts w:ascii="Times New Roman" w:hAnsi="Times New Roman"/>
          <w:sz w:val="24"/>
          <w:szCs w:val="24"/>
          <w:lang w:val="sr-Cyrl-RS"/>
        </w:rPr>
        <w:t>Алексинац</w:t>
      </w:r>
    </w:p>
    <w:p w14:paraId="6B11B04E" w14:textId="07BA4B1C" w:rsidR="002E7EE9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3FCC">
        <w:rPr>
          <w:rFonts w:ascii="Times New Roman" w:hAnsi="Times New Roman"/>
          <w:sz w:val="24"/>
          <w:szCs w:val="24"/>
          <w:lang w:val="sr-Cyrl-RS"/>
        </w:rPr>
        <w:t>Број 244/2/21</w:t>
      </w:r>
    </w:p>
    <w:p w14:paraId="20A58651" w14:textId="6BB2165E" w:rsidR="002E7EE9" w:rsidRPr="005D3FCC" w:rsidRDefault="002E7EE9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91E8D26" w14:textId="47305062" w:rsidR="002E7EE9" w:rsidRPr="005D3FCC" w:rsidRDefault="002E7EE9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D3FCC">
        <w:rPr>
          <w:rFonts w:ascii="Times New Roman" w:hAnsi="Times New Roman"/>
          <w:sz w:val="24"/>
          <w:szCs w:val="24"/>
          <w:lang w:val="sr-Latn-CS"/>
        </w:rPr>
        <w:t>Дана</w:t>
      </w:r>
      <w:proofErr w:type="spellEnd"/>
      <w:r w:rsidRPr="005D3FCC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7B5D05" w:rsidRPr="005D3FCC">
        <w:rPr>
          <w:rFonts w:ascii="Times New Roman" w:hAnsi="Times New Roman"/>
          <w:sz w:val="24"/>
          <w:szCs w:val="24"/>
          <w:lang w:val="sr-Cyrl-RS"/>
        </w:rPr>
        <w:t>02.03.</w:t>
      </w:r>
      <w:r w:rsidR="00EA0A5C" w:rsidRPr="005D3FCC">
        <w:rPr>
          <w:rFonts w:ascii="Times New Roman" w:hAnsi="Times New Roman"/>
          <w:sz w:val="24"/>
          <w:szCs w:val="24"/>
          <w:lang w:val="sr-Cyrl-RS"/>
        </w:rPr>
        <w:t>.2021</w:t>
      </w:r>
      <w:r w:rsidRPr="005D3FCC">
        <w:rPr>
          <w:rFonts w:ascii="Times New Roman" w:hAnsi="Times New Roman"/>
          <w:sz w:val="24"/>
          <w:szCs w:val="24"/>
          <w:lang w:val="sr-Latn-CS"/>
        </w:rPr>
        <w:t xml:space="preserve">. </w:t>
      </w:r>
      <w:proofErr w:type="spellStart"/>
      <w:r w:rsidRPr="005D3FCC">
        <w:rPr>
          <w:rFonts w:ascii="Times New Roman" w:hAnsi="Times New Roman"/>
          <w:sz w:val="24"/>
          <w:szCs w:val="24"/>
          <w:lang w:val="sr-Latn-CS"/>
        </w:rPr>
        <w:t>године</w:t>
      </w:r>
      <w:proofErr w:type="spellEnd"/>
    </w:p>
    <w:p w14:paraId="7419955C" w14:textId="77777777" w:rsidR="002E7EE9" w:rsidRPr="005D3FCC" w:rsidRDefault="002E7EE9" w:rsidP="007B5D0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ru-RU"/>
        </w:rPr>
        <w:t>А л е к с и н а ц</w:t>
      </w:r>
    </w:p>
    <w:p w14:paraId="1483F139" w14:textId="77777777" w:rsidR="002E7EE9" w:rsidRPr="005D3FCC" w:rsidRDefault="002E7EE9" w:rsidP="007B5D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4C9C27E" w14:textId="77777777" w:rsidR="002E7EE9" w:rsidRPr="005D3FCC" w:rsidRDefault="002E7EE9" w:rsidP="007B5D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ПОЗИВ ЗА ДОСТАВУ ПОНУДЕ</w:t>
      </w:r>
    </w:p>
    <w:p w14:paraId="6B372ABF" w14:textId="77777777" w:rsidR="00EA0A5C" w:rsidRPr="005D3FCC" w:rsidRDefault="00EA0A5C" w:rsidP="007B5D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E6FCC76" w14:textId="7839CE60" w:rsidR="002E7EE9" w:rsidRPr="005D3FCC" w:rsidRDefault="00A262C7" w:rsidP="007B5D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FCC">
        <w:rPr>
          <w:rFonts w:ascii="Times New Roman" w:hAnsi="Times New Roman"/>
          <w:sz w:val="24"/>
          <w:szCs w:val="24"/>
          <w:lang w:val="sr-Cyrl-RS"/>
        </w:rPr>
        <w:t xml:space="preserve">Одлуком о покретању поступка набавке број </w:t>
      </w:r>
      <w:r w:rsidR="007B5D05" w:rsidRPr="005D3FCC">
        <w:rPr>
          <w:rFonts w:ascii="Times New Roman" w:hAnsi="Times New Roman"/>
          <w:sz w:val="24"/>
          <w:szCs w:val="24"/>
          <w:lang w:val="sr-Cyrl-RS"/>
        </w:rPr>
        <w:t>244</w:t>
      </w:r>
      <w:r w:rsidR="00EA0A5C" w:rsidRPr="005D3F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D3FCC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7B5D05" w:rsidRPr="005D3FCC">
        <w:rPr>
          <w:rFonts w:ascii="Times New Roman" w:hAnsi="Times New Roman"/>
          <w:sz w:val="24"/>
          <w:szCs w:val="24"/>
          <w:lang w:val="sr-Cyrl-RS"/>
        </w:rPr>
        <w:t>01.03</w:t>
      </w:r>
      <w:r w:rsidR="00EA0A5C" w:rsidRPr="005D3FCC">
        <w:rPr>
          <w:rFonts w:ascii="Times New Roman" w:hAnsi="Times New Roman"/>
          <w:sz w:val="24"/>
          <w:szCs w:val="24"/>
          <w:lang w:val="sr-Cyrl-RS"/>
        </w:rPr>
        <w:t>.2021</w:t>
      </w:r>
      <w:r w:rsidR="00AF566D" w:rsidRPr="005D3FCC">
        <w:rPr>
          <w:rFonts w:ascii="Times New Roman" w:hAnsi="Times New Roman"/>
          <w:sz w:val="24"/>
          <w:szCs w:val="24"/>
          <w:lang w:val="sr-Cyrl-RS"/>
        </w:rPr>
        <w:t>.</w:t>
      </w:r>
      <w:r w:rsidR="002E7EE9" w:rsidRPr="005D3F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3FCC">
        <w:rPr>
          <w:rFonts w:ascii="Times New Roman" w:hAnsi="Times New Roman"/>
          <w:sz w:val="24"/>
          <w:szCs w:val="24"/>
          <w:lang w:val="sr-Cyrl-CS"/>
        </w:rPr>
        <w:t>покренут</w:t>
      </w:r>
      <w:r w:rsidR="002E7EE9" w:rsidRPr="005D3F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3FCC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2E7EE9" w:rsidRPr="005D3FCC">
        <w:rPr>
          <w:rFonts w:ascii="Times New Roman" w:hAnsi="Times New Roman"/>
          <w:sz w:val="24"/>
          <w:szCs w:val="24"/>
          <w:lang w:val="sr-Cyrl-CS"/>
        </w:rPr>
        <w:t xml:space="preserve">поступак за набавку </w:t>
      </w:r>
      <w:r w:rsidR="007B5D05" w:rsidRPr="005D3FCC">
        <w:rPr>
          <w:rFonts w:ascii="Times New Roman" w:hAnsi="Times New Roman"/>
          <w:sz w:val="24"/>
          <w:szCs w:val="24"/>
          <w:lang w:val="sr-Cyrl-CS"/>
        </w:rPr>
        <w:t>здравствених услуга преглед спортиста.</w:t>
      </w:r>
    </w:p>
    <w:p w14:paraId="62039412" w14:textId="77777777" w:rsidR="002E7EE9" w:rsidRPr="005D3FCC" w:rsidRDefault="002E7EE9" w:rsidP="007B5D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Како предметна набавка у смислу члана </w:t>
      </w:r>
      <w:r w:rsidR="00A262C7" w:rsidRPr="005D3FCC">
        <w:rPr>
          <w:rFonts w:ascii="Times New Roman" w:hAnsi="Times New Roman"/>
          <w:sz w:val="24"/>
          <w:szCs w:val="24"/>
          <w:lang w:val="sr-Cyrl-CS"/>
        </w:rPr>
        <w:t>27</w:t>
      </w:r>
      <w:r w:rsidRPr="005D3FCC">
        <w:rPr>
          <w:rFonts w:ascii="Times New Roman" w:hAnsi="Times New Roman"/>
          <w:sz w:val="24"/>
          <w:szCs w:val="24"/>
          <w:lang w:val="sr-Cyrl-CS"/>
        </w:rPr>
        <w:t>. став 2. Закона о јавним набавкама („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Сл</w:t>
      </w:r>
      <w:proofErr w:type="spellEnd"/>
      <w:r w:rsidRPr="005D3FCC">
        <w:rPr>
          <w:rFonts w:ascii="Times New Roman" w:hAnsi="Times New Roman"/>
          <w:sz w:val="24"/>
          <w:szCs w:val="24"/>
          <w:lang w:val="ru-RU"/>
        </w:rPr>
        <w:t>.</w:t>
      </w:r>
      <w:r w:rsidRPr="005D3FCC">
        <w:rPr>
          <w:rFonts w:ascii="Times New Roman" w:hAnsi="Times New Roman"/>
          <w:sz w:val="24"/>
          <w:szCs w:val="24"/>
          <w:lang w:val="sr-Cyrl-CS"/>
        </w:rPr>
        <w:t xml:space="preserve"> гласник РС“ број </w:t>
      </w:r>
      <w:r w:rsidR="00A262C7" w:rsidRPr="005D3FCC">
        <w:rPr>
          <w:rFonts w:ascii="Times New Roman" w:hAnsi="Times New Roman"/>
          <w:sz w:val="24"/>
          <w:szCs w:val="24"/>
          <w:lang w:val="sr-Cyrl-CS"/>
        </w:rPr>
        <w:t>91/19</w:t>
      </w:r>
      <w:r w:rsidRPr="005D3FCC">
        <w:rPr>
          <w:rFonts w:ascii="Times New Roman" w:hAnsi="Times New Roman"/>
          <w:sz w:val="24"/>
          <w:szCs w:val="24"/>
          <w:lang w:val="sr-Cyrl-CS"/>
        </w:rPr>
        <w:t>) (у даљем тексту: Закон)</w:t>
      </w:r>
      <w:r w:rsidRPr="005D3FC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D3FCC">
        <w:rPr>
          <w:rFonts w:ascii="Times New Roman" w:hAnsi="Times New Roman"/>
          <w:sz w:val="24"/>
          <w:szCs w:val="24"/>
          <w:lang w:val="sr-Cyrl-CS"/>
        </w:rPr>
        <w:t>није јавна набавка, у циљу обезбеђивања конкуренције</w:t>
      </w:r>
      <w:r w:rsidRPr="005D3FCC">
        <w:rPr>
          <w:rFonts w:ascii="Times New Roman" w:hAnsi="Times New Roman"/>
          <w:sz w:val="24"/>
          <w:szCs w:val="24"/>
          <w:lang w:val="sr-Latn-CS"/>
        </w:rPr>
        <w:t>,</w:t>
      </w:r>
      <w:r w:rsidRPr="005D3FCC">
        <w:rPr>
          <w:rFonts w:ascii="Times New Roman" w:hAnsi="Times New Roman"/>
          <w:sz w:val="24"/>
          <w:szCs w:val="24"/>
          <w:lang w:val="sr-Cyrl-CS"/>
        </w:rPr>
        <w:t xml:space="preserve"> у складу са </w:t>
      </w:r>
      <w:r w:rsidR="00A262C7" w:rsidRPr="005D3FCC">
        <w:rPr>
          <w:rFonts w:ascii="Times New Roman" w:hAnsi="Times New Roman"/>
          <w:sz w:val="24"/>
          <w:szCs w:val="24"/>
          <w:lang w:val="sr-Cyrl-CS"/>
        </w:rPr>
        <w:t xml:space="preserve">основним начелима </w:t>
      </w:r>
      <w:r w:rsidRPr="005D3FCC">
        <w:rPr>
          <w:rFonts w:ascii="Times New Roman" w:hAnsi="Times New Roman"/>
          <w:sz w:val="24"/>
          <w:szCs w:val="24"/>
          <w:lang w:val="sr-Cyrl-CS"/>
        </w:rPr>
        <w:t xml:space="preserve"> Закона</w:t>
      </w:r>
      <w:r w:rsidRPr="005D3FCC">
        <w:rPr>
          <w:rFonts w:ascii="Times New Roman" w:hAnsi="Times New Roman"/>
          <w:sz w:val="24"/>
          <w:szCs w:val="24"/>
          <w:lang w:val="sr-Latn-CS"/>
        </w:rPr>
        <w:t>,</w:t>
      </w:r>
      <w:r w:rsidRPr="005D3FCC">
        <w:rPr>
          <w:rFonts w:ascii="Times New Roman" w:hAnsi="Times New Roman"/>
          <w:sz w:val="24"/>
          <w:szCs w:val="24"/>
          <w:lang w:val="sr-Cyrl-CS"/>
        </w:rPr>
        <w:t xml:space="preserve"> приступа се прикупљању понуда од  потенцијалних понуђача из области која је предмет набавке.</w:t>
      </w:r>
    </w:p>
    <w:p w14:paraId="3E546223" w14:textId="60624DE3" w:rsidR="002E7EE9" w:rsidRPr="005D3FCC" w:rsidRDefault="002E7EE9" w:rsidP="007B5D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У том смислу позивате се да доставите понуду за набавку </w:t>
      </w:r>
      <w:r w:rsidR="007B5D05" w:rsidRPr="005D3FCC">
        <w:rPr>
          <w:rFonts w:ascii="Times New Roman" w:hAnsi="Times New Roman"/>
          <w:sz w:val="24"/>
          <w:szCs w:val="24"/>
          <w:lang w:val="sr-Cyrl-CS"/>
        </w:rPr>
        <w:t>здравствених услуга преглед спортиста</w:t>
      </w:r>
      <w:r w:rsidRPr="005D3FCC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5D3FC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обавештавате о следећем:</w:t>
      </w:r>
    </w:p>
    <w:p w14:paraId="4645AC43" w14:textId="71EA6EFA" w:rsidR="002E7EE9" w:rsidRPr="005D3FCC" w:rsidRDefault="002E7EE9" w:rsidP="007B5D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- набавка  се односи на </w:t>
      </w:r>
      <w:r w:rsidR="007B5D05" w:rsidRPr="005D3FCC">
        <w:rPr>
          <w:rFonts w:ascii="Times New Roman" w:hAnsi="Times New Roman"/>
          <w:sz w:val="24"/>
          <w:szCs w:val="24"/>
          <w:lang w:val="sr-Cyrl-CS"/>
        </w:rPr>
        <w:t>преглед спортиста</w:t>
      </w:r>
    </w:p>
    <w:p w14:paraId="79EE4E1E" w14:textId="77777777" w:rsidR="002E7EE9" w:rsidRPr="005D3FCC" w:rsidRDefault="002E7EE9" w:rsidP="007B5D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понуду је потребно доставити на обрасцу који се налази у прилогу овог позива;</w:t>
      </w:r>
    </w:p>
    <w:p w14:paraId="4637D58D" w14:textId="77777777" w:rsidR="0016570A" w:rsidRPr="005D3FCC" w:rsidRDefault="002E7EE9" w:rsidP="007B5D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понуду је могуће доставити на један од следећих начина</w:t>
      </w:r>
    </w:p>
    <w:p w14:paraId="6708576A" w14:textId="6AE10BB2" w:rsidR="002E7EE9" w:rsidRPr="005D3FCC" w:rsidRDefault="00AF566D" w:rsidP="007B5D0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2E7EE9" w:rsidRPr="005D3FCC">
        <w:rPr>
          <w:rFonts w:ascii="Times New Roman" w:hAnsi="Times New Roman"/>
          <w:sz w:val="24"/>
          <w:szCs w:val="24"/>
          <w:lang w:val="sr-Cyrl-CS"/>
        </w:rPr>
        <w:t xml:space="preserve"> преко писарнице </w:t>
      </w:r>
      <w:r w:rsidR="005D3FCC">
        <w:rPr>
          <w:rFonts w:ascii="Times New Roman" w:hAnsi="Times New Roman"/>
          <w:sz w:val="24"/>
          <w:szCs w:val="24"/>
          <w:lang w:val="sr-Cyrl-CS"/>
        </w:rPr>
        <w:t>Спортског савеза</w:t>
      </w:r>
    </w:p>
    <w:p w14:paraId="460E6B81" w14:textId="77777777" w:rsidR="00EE5FA5" w:rsidRPr="005D3FCC" w:rsidRDefault="00EE5FA5" w:rsidP="007B5D0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23F0037" w14:textId="092B95F0" w:rsidR="002E7EE9" w:rsidRPr="005D3FCC" w:rsidRDefault="00AF566D" w:rsidP="007B5D05">
      <w:pPr>
        <w:spacing w:after="0" w:line="240" w:lineRule="auto"/>
        <w:ind w:firstLine="14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2E7EE9" w:rsidRPr="005D3FCC">
        <w:rPr>
          <w:rFonts w:ascii="Times New Roman" w:hAnsi="Times New Roman"/>
          <w:sz w:val="24"/>
          <w:szCs w:val="24"/>
          <w:lang w:val="sr-Cyrl-CS"/>
        </w:rPr>
        <w:t xml:space="preserve"> путем поште на адресу: </w:t>
      </w:r>
      <w:r w:rsidR="005D3FCC" w:rsidRPr="005D3FCC">
        <w:rPr>
          <w:rFonts w:ascii="Times New Roman" w:eastAsia="TimesNewRomanPSMT" w:hAnsi="Times New Roman"/>
          <w:bCs/>
          <w:sz w:val="24"/>
          <w:szCs w:val="24"/>
          <w:lang w:val="sr-Cyrl-RS"/>
        </w:rPr>
        <w:t>Спортски савез општине Алексинац улица Душана Тривунца број 54 Алексинац</w:t>
      </w:r>
      <w:r w:rsidR="005D3FCC" w:rsidRPr="005D3FCC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5D3FCC" w:rsidRPr="005D3FC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5D3FCC" w:rsidRPr="005D3FCC">
        <w:rPr>
          <w:rFonts w:ascii="Times New Roman" w:eastAsia="TimesNewRomanPSMT" w:hAnsi="Times New Roman"/>
          <w:bCs/>
          <w:sz w:val="24"/>
          <w:szCs w:val="24"/>
        </w:rPr>
        <w:t>са</w:t>
      </w:r>
      <w:proofErr w:type="spellEnd"/>
      <w:r w:rsidR="005D3FCC" w:rsidRPr="005D3FCC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="005D3FCC" w:rsidRPr="005D3FCC">
        <w:rPr>
          <w:rFonts w:ascii="Times New Roman" w:eastAsia="TimesNewRomanPSMT" w:hAnsi="Times New Roman"/>
          <w:bCs/>
          <w:sz w:val="24"/>
          <w:szCs w:val="24"/>
        </w:rPr>
        <w:t>назнаком</w:t>
      </w:r>
      <w:proofErr w:type="spellEnd"/>
      <w:r w:rsidR="005D3FCC" w:rsidRPr="005D3FCC">
        <w:rPr>
          <w:rFonts w:ascii="Times New Roman" w:eastAsia="TimesNewRomanPSMT" w:hAnsi="Times New Roman"/>
          <w:bCs/>
          <w:sz w:val="24"/>
          <w:szCs w:val="24"/>
        </w:rPr>
        <w:t xml:space="preserve">: </w:t>
      </w:r>
      <w:r w:rsidR="005D3FCC" w:rsidRPr="005D3FCC">
        <w:rPr>
          <w:rFonts w:ascii="Times New Roman" w:eastAsia="TimesNewRomanPS-BoldMT" w:hAnsi="Times New Roman"/>
          <w:b/>
          <w:bCs/>
          <w:sz w:val="24"/>
          <w:szCs w:val="24"/>
        </w:rPr>
        <w:t>,,</w:t>
      </w:r>
      <w:proofErr w:type="spellStart"/>
      <w:r w:rsidR="005D3FCC" w:rsidRPr="005D3FCC">
        <w:rPr>
          <w:rFonts w:ascii="Times New Roman" w:eastAsia="TimesNewRomanPS-BoldMT" w:hAnsi="Times New Roman"/>
          <w:b/>
          <w:bCs/>
          <w:sz w:val="24"/>
          <w:szCs w:val="24"/>
        </w:rPr>
        <w:t>Понуда</w:t>
      </w:r>
      <w:proofErr w:type="spellEnd"/>
      <w:r w:rsidR="005D3FCC" w:rsidRPr="005D3FCC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5D3FCC" w:rsidRPr="005D3FCC">
        <w:rPr>
          <w:rFonts w:ascii="Times New Roman" w:eastAsia="TimesNewRomanPS-BoldMT" w:hAnsi="Times New Roman"/>
          <w:b/>
          <w:bCs/>
          <w:sz w:val="24"/>
          <w:szCs w:val="24"/>
        </w:rPr>
        <w:t>за</w:t>
      </w:r>
      <w:proofErr w:type="spellEnd"/>
      <w:r w:rsidR="005D3FCC" w:rsidRPr="005D3FCC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5D3FCC" w:rsidRPr="005D3FCC">
        <w:rPr>
          <w:rFonts w:ascii="Times New Roman" w:eastAsia="TimesNewRomanPS-BoldMT" w:hAnsi="Times New Roman"/>
          <w:b/>
          <w:bCs/>
          <w:sz w:val="24"/>
          <w:szCs w:val="24"/>
        </w:rPr>
        <w:t>јавну</w:t>
      </w:r>
      <w:proofErr w:type="spellEnd"/>
      <w:r w:rsidR="005D3FCC" w:rsidRPr="005D3FCC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5D3FCC" w:rsidRPr="005D3FCC">
        <w:rPr>
          <w:rFonts w:ascii="Times New Roman" w:eastAsia="TimesNewRomanPS-BoldMT" w:hAnsi="Times New Roman"/>
          <w:b/>
          <w:bCs/>
          <w:sz w:val="24"/>
          <w:szCs w:val="24"/>
        </w:rPr>
        <w:t>набавку</w:t>
      </w:r>
      <w:proofErr w:type="spellEnd"/>
      <w:r w:rsidR="005D3FCC" w:rsidRPr="005D3FCC">
        <w:rPr>
          <w:rFonts w:ascii="Times New Roman" w:hAnsi="Times New Roman"/>
          <w:sz w:val="24"/>
          <w:szCs w:val="24"/>
        </w:rPr>
        <w:t xml:space="preserve"> </w:t>
      </w:r>
      <w:r w:rsidR="005D3FCC" w:rsidRPr="005D3FCC">
        <w:rPr>
          <w:rFonts w:ascii="Times New Roman" w:hAnsi="Times New Roman"/>
          <w:sz w:val="24"/>
          <w:szCs w:val="24"/>
          <w:lang w:val="sr-Cyrl-RS"/>
        </w:rPr>
        <w:t>услуга Здравствени преглед спортиста</w:t>
      </w:r>
      <w:r w:rsidR="002E7EE9" w:rsidRPr="005D3FCC">
        <w:rPr>
          <w:rFonts w:ascii="Times New Roman" w:hAnsi="Times New Roman"/>
          <w:b/>
          <w:i/>
          <w:sz w:val="24"/>
          <w:szCs w:val="24"/>
          <w:lang w:val="sr-Cyrl-CS"/>
        </w:rPr>
        <w:t xml:space="preserve"> са обавезном напоменом: „</w:t>
      </w:r>
      <w:r w:rsidR="00A262C7" w:rsidRPr="005D3FCC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2E5E7C" w:rsidRPr="005D3FCC">
        <w:rPr>
          <w:rFonts w:ascii="Times New Roman" w:hAnsi="Times New Roman"/>
          <w:b/>
          <w:i/>
          <w:sz w:val="24"/>
          <w:szCs w:val="24"/>
          <w:lang w:val="sr-Cyrl-CS"/>
        </w:rPr>
        <w:t>244/2/21</w:t>
      </w:r>
      <w:r w:rsidRPr="005D3FC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2E7EE9" w:rsidRPr="005D3FCC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НЕ ОТВАРАЈ“</w:t>
      </w:r>
    </w:p>
    <w:p w14:paraId="35F81B58" w14:textId="26F383B6" w:rsidR="002E7EE9" w:rsidRPr="005D3FCC" w:rsidRDefault="002E7EE9" w:rsidP="007B5D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- понуда  мора бити достављене најкасније </w:t>
      </w:r>
      <w:r w:rsidRPr="005D3FCC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до </w:t>
      </w:r>
      <w:r w:rsidR="002E5E7C" w:rsidRPr="005D3FCC">
        <w:rPr>
          <w:rFonts w:ascii="Times New Roman" w:hAnsi="Times New Roman"/>
          <w:b/>
          <w:sz w:val="24"/>
          <w:szCs w:val="24"/>
          <w:u w:val="single"/>
          <w:lang w:val="sr-Cyrl-RS"/>
        </w:rPr>
        <w:t>05.03</w:t>
      </w:r>
      <w:r w:rsidR="00EA0A5C" w:rsidRPr="005D3FCC">
        <w:rPr>
          <w:rFonts w:ascii="Times New Roman" w:hAnsi="Times New Roman"/>
          <w:b/>
          <w:sz w:val="24"/>
          <w:szCs w:val="24"/>
          <w:u w:val="single"/>
          <w:lang w:val="sr-Cyrl-RS"/>
        </w:rPr>
        <w:t>.2021.</w:t>
      </w:r>
      <w:r w:rsidR="00B16FEC" w:rsidRPr="005D3FCC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године до </w:t>
      </w:r>
      <w:r w:rsidR="00D16AE9" w:rsidRPr="005D3FCC">
        <w:rPr>
          <w:rFonts w:ascii="Times New Roman" w:hAnsi="Times New Roman"/>
          <w:b/>
          <w:sz w:val="24"/>
          <w:szCs w:val="24"/>
          <w:u w:val="single"/>
          <w:lang w:val="sr-Latn-RS"/>
        </w:rPr>
        <w:t>11</w:t>
      </w:r>
      <w:r w:rsidRPr="005D3FCC">
        <w:rPr>
          <w:rFonts w:ascii="Times New Roman" w:hAnsi="Times New Roman"/>
          <w:b/>
          <w:sz w:val="24"/>
          <w:szCs w:val="24"/>
          <w:u w:val="single"/>
          <w:vertAlign w:val="superscript"/>
          <w:lang w:val="sr-Cyrl-CS"/>
        </w:rPr>
        <w:t>00</w:t>
      </w:r>
      <w:r w:rsidRPr="005D3FCC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часова</w:t>
      </w:r>
      <w:r w:rsidRPr="005D3FCC">
        <w:rPr>
          <w:rFonts w:ascii="Times New Roman" w:hAnsi="Times New Roman"/>
          <w:sz w:val="24"/>
          <w:szCs w:val="24"/>
          <w:u w:val="single"/>
          <w:lang w:val="sr-Cyrl-CS"/>
        </w:rPr>
        <w:t>;</w:t>
      </w:r>
    </w:p>
    <w:p w14:paraId="0A3DBEE3" w14:textId="4E9F5E20" w:rsidR="00EA0A5C" w:rsidRDefault="00EA0A5C" w:rsidP="007B5D05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5D3FC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понуда која не буде стигла до напред наведеног датума и сата сматраће се неблаговременом и биће </w:t>
      </w:r>
      <w:proofErr w:type="spellStart"/>
      <w:r w:rsidRPr="005D3FCC">
        <w:rPr>
          <w:rFonts w:ascii="Times New Roman" w:hAnsi="Times New Roman"/>
          <w:b/>
          <w:color w:val="FF0000"/>
          <w:sz w:val="24"/>
          <w:szCs w:val="24"/>
          <w:lang w:val="sr-Cyrl-CS"/>
        </w:rPr>
        <w:t>неотворена</w:t>
      </w:r>
      <w:proofErr w:type="spellEnd"/>
      <w:r w:rsidRPr="005D3FC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одмах враћена понуђачу</w:t>
      </w:r>
    </w:p>
    <w:p w14:paraId="52EAD128" w14:textId="77777777" w:rsidR="005D3FCC" w:rsidRPr="005D3FCC" w:rsidRDefault="005D3FCC" w:rsidP="007B5D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14:paraId="7DD0BB9D" w14:textId="1FAA1DCC" w:rsidR="002E7EE9" w:rsidRPr="005D3FCC" w:rsidRDefault="002E7EE9" w:rsidP="007B5D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- критеријум за избор најповољније понуде је „ </w:t>
      </w:r>
      <w:r w:rsidR="005D3FCC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5D3FCC">
        <w:rPr>
          <w:rFonts w:ascii="Times New Roman" w:hAnsi="Times New Roman"/>
          <w:sz w:val="24"/>
          <w:szCs w:val="24"/>
          <w:lang w:val="sr-Cyrl-CS"/>
        </w:rPr>
        <w:t xml:space="preserve"> “.</w:t>
      </w:r>
    </w:p>
    <w:p w14:paraId="4BBA7C3B" w14:textId="77777777" w:rsidR="002E7EE9" w:rsidRPr="005D3FCC" w:rsidRDefault="002E7EE9" w:rsidP="007B5D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- оцена понуда извршиће се у року од  2  дана од дана отварања понуда;</w:t>
      </w:r>
    </w:p>
    <w:p w14:paraId="4C3CC98F" w14:textId="77777777" w:rsidR="002E7EE9" w:rsidRPr="005D3FCC" w:rsidRDefault="002E7EE9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ab/>
        <w:t>- уговор ће бити закључен најкасније 3 дана од дана доношења Одлуке о додели уговора</w:t>
      </w:r>
    </w:p>
    <w:p w14:paraId="530D62E4" w14:textId="77777777" w:rsidR="002E7EE9" w:rsidRPr="005D3FCC" w:rsidRDefault="002E7EE9" w:rsidP="007B5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након доношења одлуке може се извршити непосредан увид у понуде свих понуђача.</w:t>
      </w:r>
    </w:p>
    <w:p w14:paraId="4397ACE7" w14:textId="77777777" w:rsidR="002E7EE9" w:rsidRPr="005D3FCC" w:rsidRDefault="002E7EE9" w:rsidP="007B5D0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Остале информације</w:t>
      </w:r>
      <w:r w:rsidR="00A262C7" w:rsidRPr="005D3FCC">
        <w:rPr>
          <w:rFonts w:ascii="Times New Roman" w:hAnsi="Times New Roman"/>
          <w:sz w:val="24"/>
          <w:szCs w:val="24"/>
          <w:lang w:val="sr-Cyrl-CS"/>
        </w:rPr>
        <w:t xml:space="preserve"> могу се добити на телефон 018/</w:t>
      </w:r>
      <w:r w:rsidRPr="005D3FCC">
        <w:rPr>
          <w:rFonts w:ascii="Times New Roman" w:hAnsi="Times New Roman"/>
          <w:sz w:val="24"/>
          <w:szCs w:val="24"/>
          <w:lang w:val="sr-Cyrl-CS"/>
        </w:rPr>
        <w:t xml:space="preserve">809-010 или путем електронске поште </w:t>
      </w:r>
      <w:r w:rsidRPr="005D3FCC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7" w:history="1">
        <w:r w:rsidRPr="005D3FCC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javnenabavke</w:t>
        </w:r>
        <w:r w:rsidRPr="005D3FCC">
          <w:rPr>
            <w:rStyle w:val="Hyperlink"/>
            <w:rFonts w:ascii="Times New Roman" w:hAnsi="Times New Roman"/>
            <w:b/>
            <w:sz w:val="24"/>
            <w:szCs w:val="24"/>
          </w:rPr>
          <w:t>@aleksinac.org</w:t>
        </w:r>
      </w:hyperlink>
    </w:p>
    <w:p w14:paraId="2CD0FF39" w14:textId="77777777" w:rsidR="002E7EE9" w:rsidRPr="005D3FCC" w:rsidRDefault="002E7EE9" w:rsidP="007B5D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8DBF75C" w14:textId="77777777" w:rsidR="002E7EE9" w:rsidRPr="005D3FCC" w:rsidRDefault="002E7EE9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9AD7377" w14:textId="77777777" w:rsidR="002E7EE9" w:rsidRPr="005D3FCC" w:rsidRDefault="002E7EE9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337D69" w14:textId="4DBF0919" w:rsidR="00556144" w:rsidRPr="005D3FCC" w:rsidRDefault="00556144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34CCE26B" w14:textId="3316F0A6" w:rsidR="002E5E7C" w:rsidRPr="005D3FCC" w:rsidRDefault="002E5E7C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121AD89D" w14:textId="2AF4BD61" w:rsidR="002E5E7C" w:rsidRPr="005D3FCC" w:rsidRDefault="002E5E7C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0A11EA83" w14:textId="6C5E66E0" w:rsidR="002E5E7C" w:rsidRPr="005D3FCC" w:rsidRDefault="002E5E7C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7C9D7D8E" w14:textId="568AA1C0" w:rsidR="002E5E7C" w:rsidRDefault="002E5E7C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1F6C26C8" w14:textId="13188CF1" w:rsidR="005D3FCC" w:rsidRDefault="005D3FCC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2FE3BB90" w14:textId="77777777" w:rsidR="005D3FCC" w:rsidRPr="005D3FCC" w:rsidRDefault="005D3FCC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6EF631A9" w14:textId="77777777" w:rsidR="002E5E7C" w:rsidRPr="005D3FCC" w:rsidRDefault="002E5E7C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485F1589" w14:textId="77777777" w:rsidR="00EA0A5C" w:rsidRPr="005D3FCC" w:rsidRDefault="00EA0A5C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02CA144C" w14:textId="77777777" w:rsidR="00556144" w:rsidRPr="005D3FCC" w:rsidRDefault="00556144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1D794DD3" w14:textId="77777777" w:rsidR="00556144" w:rsidRPr="005D3FCC" w:rsidRDefault="00556144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51AB638E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</w:t>
      </w:r>
      <w:r w:rsidRPr="005D3FCC">
        <w:rPr>
          <w:rFonts w:ascii="Times New Roman" w:eastAsia="Times New Roman" w:hAnsi="Times New Roman"/>
          <w:b/>
          <w:sz w:val="24"/>
          <w:szCs w:val="24"/>
          <w:lang w:eastAsia="sr-Latn-CS"/>
        </w:rPr>
        <w:t>I</w:t>
      </w: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ОБРАЗАЦ ПОНУДЕ</w:t>
      </w:r>
    </w:p>
    <w:p w14:paraId="37172F81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</w:p>
    <w:p w14:paraId="0F863771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2B0999C8" w14:textId="546E50F4" w:rsidR="00556144" w:rsidRPr="005D3FCC" w:rsidRDefault="002E7EE9" w:rsidP="007B5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Понуда бр. ____</w:t>
      </w:r>
      <w:r w:rsidRPr="005D3FCC">
        <w:rPr>
          <w:rFonts w:ascii="Times New Roman" w:eastAsia="Times New Roman" w:hAnsi="Times New Roman"/>
          <w:sz w:val="24"/>
          <w:szCs w:val="24"/>
          <w:lang w:val="sr-Latn-CS" w:eastAsia="sr-Latn-CS"/>
        </w:rPr>
        <w:t>____</w:t>
      </w:r>
      <w:r w:rsidR="00EA0A5C"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__ од _______ 2021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. године, за набавку </w:t>
      </w:r>
      <w:r w:rsidR="002E5E7C"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здравствених услуга преглед спортиста</w:t>
      </w:r>
    </w:p>
    <w:p w14:paraId="2A5D5C2F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1.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</w:t>
      </w: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Општи подаци о понуђачу</w:t>
      </w:r>
    </w:p>
    <w:p w14:paraId="5AA63856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35CC1D19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Назив понуђача: ________________________________________________________</w:t>
      </w:r>
    </w:p>
    <w:p w14:paraId="72852A76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Адреса понуђача: _______________________________________________________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14:paraId="79BADDA9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Матични број понуђача: _________________________________________________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14:paraId="10D692B6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Порески идентификациони број понуђача (ПИБ): ____________________________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14:paraId="12C6FC67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Име особе за контакт: ___________________________________________________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14:paraId="76CDBC4E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Електронска адреса понуђача (е-</w:t>
      </w:r>
      <w:r w:rsidRPr="005D3FCC">
        <w:rPr>
          <w:rFonts w:ascii="Times New Roman" w:eastAsia="Times New Roman" w:hAnsi="Times New Roman"/>
          <w:sz w:val="24"/>
          <w:szCs w:val="24"/>
          <w:lang w:eastAsia="sr-Latn-CS"/>
        </w:rPr>
        <w:t>mail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): ______________________________________</w:t>
      </w:r>
    </w:p>
    <w:p w14:paraId="4DBDE1B7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Телефон: _____________________________________________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14:paraId="0888FA2F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Телефакс: ____________________________________________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p w14:paraId="09F2823E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Број рачуна понуђача и назив банке: ________________________________________</w:t>
      </w:r>
    </w:p>
    <w:p w14:paraId="377B3B99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Овлашћено лице за потписивање уговора </w:t>
      </w: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и функција</w:t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5D3FCC">
        <w:rPr>
          <w:rFonts w:ascii="Times New Roman" w:eastAsia="Times New Roman" w:hAnsi="Times New Roman"/>
          <w:sz w:val="24"/>
          <w:szCs w:val="24"/>
          <w:lang w:val="sr-Latn-CS" w:eastAsia="sr-Latn-CS"/>
        </w:rPr>
        <w:t>__________________________</w:t>
      </w:r>
    </w:p>
    <w:p w14:paraId="0DAA2378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14:paraId="531F5FA0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Спецификација предмета набавке и понуђена укупна цена</w:t>
      </w:r>
    </w:p>
    <w:p w14:paraId="75A45D54" w14:textId="77777777" w:rsidR="00556144" w:rsidRPr="005D3FCC" w:rsidRDefault="00556144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16717C7F" w14:textId="77777777" w:rsidR="007B5D05" w:rsidRPr="005D3FCC" w:rsidRDefault="002E7EE9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7B5D05" w:rsidRPr="005D3FCC">
        <w:rPr>
          <w:rFonts w:ascii="Times New Roman" w:hAnsi="Times New Roman"/>
          <w:sz w:val="24"/>
          <w:szCs w:val="24"/>
          <w:lang w:val="sr-Cyrl-CS"/>
        </w:rPr>
        <w:t>ПРЕДМЕТ ЈАВНЕ НАБАВКЕ ОБУХВАТА :</w:t>
      </w:r>
    </w:p>
    <w:p w14:paraId="1AC1C392" w14:textId="77777777" w:rsidR="007B5D05" w:rsidRPr="005D3FCC" w:rsidRDefault="007B5D05" w:rsidP="007B5D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6786AB2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Здравствене услуге, преглед спортиста са територије О</w:t>
      </w:r>
      <w:r w:rsidRPr="005D3FCC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штине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Алексинац обухвата:</w:t>
      </w:r>
    </w:p>
    <w:p w14:paraId="24A1DA0D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036DEB7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Опште, периодичне и ванредне прегледе спортиста и то:</w:t>
      </w:r>
    </w:p>
    <w:p w14:paraId="040B02F4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57CF07B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Претходни периодични прегледи спортиста такмичара се обављају пре почетка бављења одређеним спортским 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активностима,односно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пре или по првој регистрацији за одређене спортске 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организације,пре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укључивања студената и ученика у ваннаставне активности ,а укључују 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утврђивањеопште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здравствене 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способности,посебно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психофизичку способност у односу на конкретну 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спортскуграну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,односно спортску дисциплину;</w:t>
      </w:r>
    </w:p>
    <w:p w14:paraId="15226E1C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4E6F053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Периодични општи и посебни здравствени прегледи обавиће се ради контроле здравља и способности током бављења одређеним спортским активностима у односу на конкретну спортску 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активност,грану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,односно спортску дисциплину;</w:t>
      </w:r>
    </w:p>
    <w:p w14:paraId="0A9E9D49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04BA09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Ванредни здравствени прегледи обављаће се у складу са Правилником о утврђивању здравствене способности спортиста за обављање спортских активности и учествовања на спортским такмичењима (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Сл.гласник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Рс“бр.15/12), у даљем тексту 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Правилник,таксатвно</w:t>
      </w:r>
      <w:proofErr w:type="spellEnd"/>
      <w:r w:rsidRPr="005D3FCC">
        <w:rPr>
          <w:rFonts w:ascii="Times New Roman" w:hAnsi="Times New Roman"/>
          <w:sz w:val="24"/>
          <w:szCs w:val="24"/>
          <w:lang w:val="sr-Cyrl-CS"/>
        </w:rPr>
        <w:t xml:space="preserve"> набројани у члану 9. Наведеног Правилника </w:t>
      </w:r>
    </w:p>
    <w:p w14:paraId="0A61ADCF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559D11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 xml:space="preserve">Понуђач  је у обавези да изради базу података а по добијању </w:t>
      </w:r>
      <w:proofErr w:type="spellStart"/>
      <w:r w:rsidRPr="005D3FCC">
        <w:rPr>
          <w:rFonts w:ascii="Times New Roman" w:hAnsi="Times New Roman"/>
          <w:sz w:val="24"/>
          <w:szCs w:val="24"/>
          <w:lang w:val="sr-Cyrl-CS"/>
        </w:rPr>
        <w:t>списки</w:t>
      </w:r>
      <w:proofErr w:type="spellEnd"/>
    </w:p>
    <w:p w14:paraId="4F776EDB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sz w:val="24"/>
          <w:szCs w:val="24"/>
          <w:lang w:val="sr-Cyrl-CS"/>
        </w:rPr>
        <w:t>Ова од стране наручиоца за све спортске савезе са територије Општине Алексинац.</w:t>
      </w:r>
    </w:p>
    <w:p w14:paraId="33E4A25F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535F60B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5D3FC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Прегледе спортиста понуђач мора обављати квалитетно, савесно и у складу са прописима и правилима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  <w:lang w:val="sr-Cyrl-CS"/>
        </w:rPr>
        <w:t>професије,а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на основу Закона о спорту и Правилника.</w:t>
      </w:r>
    </w:p>
    <w:p w14:paraId="622CF489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5D3FCC">
        <w:rPr>
          <w:rFonts w:ascii="Times New Roman" w:hAnsi="Times New Roman"/>
          <w:bCs/>
          <w:iCs/>
          <w:sz w:val="24"/>
          <w:szCs w:val="24"/>
          <w:lang w:val="sr-Cyrl-CS"/>
        </w:rPr>
        <w:t>Понуђач фактурише услуге  по завршетку систематских прегледа запослених на основу овере лекара и медицинских служби код којих су заиста извршене услуге.</w:t>
      </w:r>
    </w:p>
    <w:p w14:paraId="71AE253A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14:paraId="40D70CC5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5D3FCC">
        <w:rPr>
          <w:rFonts w:ascii="Times New Roman" w:hAnsi="Times New Roman"/>
          <w:bCs/>
          <w:iCs/>
          <w:sz w:val="24"/>
          <w:szCs w:val="24"/>
          <w:lang w:val="sr-Cyrl-CS"/>
        </w:rPr>
        <w:t>Наручилац је у обавези да понуђачу по закључењу уговора у року од 10 дана достави попуњен Упитник из члана 15.Правилника,а најкасније пре прегледа спортисте.</w:t>
      </w:r>
    </w:p>
    <w:p w14:paraId="1511AE39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14:paraId="62556D36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5D3FCC">
        <w:rPr>
          <w:rFonts w:ascii="Times New Roman" w:hAnsi="Times New Roman"/>
          <w:bCs/>
          <w:iCs/>
          <w:sz w:val="24"/>
          <w:szCs w:val="24"/>
          <w:lang w:val="sr-Cyrl-CS"/>
        </w:rPr>
        <w:t>Место извршења услуга је седиште наручиоца</w:t>
      </w:r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територији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локалне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самоуправе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складу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чланом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2.став 3.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Правилником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о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утврђивању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здравствене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способности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спортиста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обављање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спортских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активности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учествовању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спортским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такмичењима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bCs/>
          <w:iCs/>
          <w:sz w:val="24"/>
          <w:szCs w:val="24"/>
        </w:rPr>
        <w:t>Сл.гласник</w:t>
      </w:r>
      <w:proofErr w:type="spellEnd"/>
      <w:r w:rsidRPr="005D3FC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5D3FCC">
        <w:rPr>
          <w:rFonts w:ascii="Times New Roman" w:hAnsi="Times New Roman"/>
          <w:bCs/>
          <w:iCs/>
          <w:sz w:val="24"/>
          <w:szCs w:val="24"/>
        </w:rPr>
        <w:t>РС“</w:t>
      </w:r>
      <w:proofErr w:type="gramEnd"/>
      <w:r w:rsidRPr="005D3FCC">
        <w:rPr>
          <w:rFonts w:ascii="Times New Roman" w:hAnsi="Times New Roman"/>
          <w:bCs/>
          <w:iCs/>
          <w:sz w:val="24"/>
          <w:szCs w:val="24"/>
        </w:rPr>
        <w:t>бр.15/2012),</w:t>
      </w:r>
      <w:r w:rsidRPr="005D3FC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с тим да ја понуђач у обавези да на захтев наручиоца обави прегледе и ван седишта уз поштовање прописаних услова за утврђивање опште и посебне способности спортиста.</w:t>
      </w:r>
    </w:p>
    <w:p w14:paraId="024BACC7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5D3FCC">
        <w:rPr>
          <w:rFonts w:ascii="Times New Roman" w:hAnsi="Times New Roman"/>
          <w:bCs/>
          <w:iCs/>
          <w:sz w:val="24"/>
          <w:szCs w:val="24"/>
          <w:lang w:val="sr-Cyrl-RS"/>
        </w:rPr>
        <w:t>Уколико је место пружања услуга изван седишта наручиоца за све услуге које не могу бити пружене у седишту наручиоца понуђач је дужан да обезбеди превоз спортиста од седишта наручиоца до места извршења услуге.</w:t>
      </w:r>
    </w:p>
    <w:p w14:paraId="181F92AA" w14:textId="77777777" w:rsidR="007B5D05" w:rsidRPr="005D3FCC" w:rsidRDefault="007B5D05" w:rsidP="002E5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4A4912" w14:textId="77777777" w:rsidR="007B5D05" w:rsidRPr="005D3FCC" w:rsidRDefault="007B5D05" w:rsidP="007B5D05">
      <w:pPr>
        <w:spacing w:after="0" w:line="240" w:lineRule="auto"/>
        <w:ind w:left="-142" w:right="61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>СПЕЦИФИКАЦИЈА ЗДРАВСТВЕНИХ УСЛУГА ПРЕГЛЕДА СПОРТИСТА</w:t>
      </w:r>
    </w:p>
    <w:p w14:paraId="52E1EBB0" w14:textId="77777777" w:rsidR="007B5D05" w:rsidRPr="005D3FCC" w:rsidRDefault="007B5D05" w:rsidP="007B5D05">
      <w:pPr>
        <w:spacing w:after="0" w:line="240" w:lineRule="auto"/>
        <w:ind w:left="701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01BA8F6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1.ОБИМ ПРЕГЛЕДА ЗА УТВРЂИВАЊЕ </w:t>
      </w:r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ОПШТЕГ  ЗДРАВСТЦЕНОГ</w:t>
      </w:r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СТАЊА СПОРТИСТА ЗА УЧЕШЋЕ НА СПОРТСКИМ АКТИВНОСТИМА -ПРЕВЕНТИВНИ И ПЕРИОДИЧНИ ПРЕГЛЕДИ ОБУХВАТАЈУ:</w:t>
      </w:r>
    </w:p>
    <w:p w14:paraId="002DC009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1.Узимање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општих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података,с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користити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подаци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Упитника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17.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Правилника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762CC480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>2.Висина;</w:t>
      </w:r>
    </w:p>
    <w:p w14:paraId="2E7B5B4A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>3.Тежина;</w:t>
      </w:r>
    </w:p>
    <w:p w14:paraId="4D69E040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4.крвни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притисак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препоручује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увек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користи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иста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рука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што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потребно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назначити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медицинској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документацији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спортисте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);</w:t>
      </w:r>
    </w:p>
    <w:p w14:paraId="71CCE431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5.Главу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врат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оштрина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вида,нос</w:t>
      </w:r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>,уши,зуби,грло,штитна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жлрзда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);</w:t>
      </w:r>
    </w:p>
    <w:p w14:paraId="5C5B300C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6.Лимфне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чворове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314F2D21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7.Грудни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кош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плућа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преглед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);</w:t>
      </w:r>
    </w:p>
    <w:p w14:paraId="45830CA0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>8.</w:t>
      </w:r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Срца(</w:t>
      </w:r>
      <w:proofErr w:type="spellStart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>тонови,шумови,фрекфенца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срца,ритам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);</w:t>
      </w:r>
    </w:p>
    <w:p w14:paraId="4F883476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Абдомен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укључујући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килу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ожиљке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>),</w:t>
      </w:r>
    </w:p>
    <w:p w14:paraId="375160A5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10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Крвне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судове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нпр.периферни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пулс,шумови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вена,проширење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вена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);</w:t>
      </w:r>
    </w:p>
    <w:p w14:paraId="47F5623F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11.Преглед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коже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2BC6EF98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12.Нервни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систем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нпр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Рефлекси,сензорне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неправилности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);</w:t>
      </w:r>
    </w:p>
    <w:p w14:paraId="09E2527E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13.коштано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мишићни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систем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постуларним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статусом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кичмени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стуб,грудни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кош,доњи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екстремитети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);</w:t>
      </w:r>
    </w:p>
    <w:p w14:paraId="4A836F0F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14.Лабараторијска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испитивања.комплетна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крвна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слика(хемоглобин,хемоатокрит,еритроцити,леукоцити,тромбоцити),шећер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крви,тест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урина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тест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мерне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тракице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како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утврдио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ниво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протеина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шећера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.</w:t>
      </w:r>
    </w:p>
    <w:p w14:paraId="2F4870A3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>14.Електрокардиограм (12-канални ЕКГ);</w:t>
      </w:r>
    </w:p>
    <w:p w14:paraId="0915DD0F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15.Друге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прегледе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захтевају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спортским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правилима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надлежног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националног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гранског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спортског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савеза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.</w:t>
      </w:r>
    </w:p>
    <w:p w14:paraId="26CE32A3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7954CE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>2.ОБИМ И ВРАСТА ПРЕГЛЕДА ЗА УТВРЂИВАЊЕ ПОСЕБНЕ ЗДРАВСТВЕНЕ СПОСОБНОСТИ СПОРТИСТА ЗА УЧЕШЋЕ НА СПОРТСКИМ ТАКМИЧЕЊИМА</w:t>
      </w:r>
    </w:p>
    <w:p w14:paraId="7CB74883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65B617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Поред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прегледа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утврђивање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опште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спортиста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превентивни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периодични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посебни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здравствени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прегледи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обухватају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:</w:t>
      </w:r>
    </w:p>
    <w:p w14:paraId="3F07446E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D91305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1.Лабараторијску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анализу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крви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урин,седиментацију</w:t>
      </w:r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>,уреу,креатинин,аспартат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амино.трансфераза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(АСТ),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аланин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амино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трансферазу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(АЛТ),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билирубин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укупни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урин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lastRenderedPageBreak/>
        <w:t>седиментом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медицинским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индикацијама,ТИБЦ,УИБЦ,масноће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крви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холестерол,ХДЛ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ЛДЛ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холестерол,триглицериди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протеине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66BB5F3C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2.Крвну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групу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Рх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фактор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медицинским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индикацијама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3D417862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>3.Спирометрију;</w:t>
      </w:r>
    </w:p>
    <w:p w14:paraId="13B41D8C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>4.Ехокардиографију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димензије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морфолошке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карактеристике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срчаних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шупљина,зидова</w:t>
      </w:r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>,залистака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великих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крвних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судова,контрактилност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срца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протоциза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спртисте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националне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категоризације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све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националне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селекције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7FDE4472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5.Психолошке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прегледе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процена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социјалног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статуса,својства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личности,вредносне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орјентације,ситуациона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специфична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својства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понашања,укључујући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мотиве,циљеве,сагорелост,извор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стреса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начин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борбе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)-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обавезан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једном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две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спортисте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такмичаре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националних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селекција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узрасту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12-18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година,а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другим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случајевима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према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захтевима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националних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спортских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савеза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спортских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организација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0CF4B949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6.Орјентациони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неуролошки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преглед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2374E057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Тест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оптерећења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ергоциклу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тредмилу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континуираним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праћењем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ЕКГ-а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један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пут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годишње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медицинским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индикацијама,само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уколико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спортиста,односно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његов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родитељ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старатељ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дао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писану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изјаву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упознат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проце4дуром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ризицима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тестирања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сагласан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тестирањем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55CF33A2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8.Отоскопски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преглед-аутомобилизам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картинг,боб</w:t>
      </w:r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>,бокс,ваздухопловство,кик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бокс,мото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спорт,роњење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националне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секције,бициклизам,ватерполо,дизање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тегова,кајак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кану,коњички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олимпијски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фер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спорт,пливање,савате,скијање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води,синхроно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пливање,скокови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воду,санкашки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спортови,спортско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пливање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вештачка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стена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)),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стронг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мен,триатлон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08FCB961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9.Орјентациони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прегледи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вида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оштрина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вида,ширина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видног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поља,разликовање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основних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боја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),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аутомобилизам,картинг,боб,бокс,ваздухопловство,кик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бокс,мото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спорт,роњење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;</w:t>
      </w:r>
    </w:p>
    <w:p w14:paraId="62606473" w14:textId="79FBC3B8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3FCC">
        <w:rPr>
          <w:rFonts w:ascii="Times New Roman" w:hAnsi="Times New Roman"/>
          <w:color w:val="000000"/>
          <w:sz w:val="24"/>
          <w:szCs w:val="24"/>
        </w:rPr>
        <w:t xml:space="preserve">10.Друга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испитивања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неопходна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оцењивање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здравствене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спортисте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односу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захтеве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спортске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color w:val="000000"/>
          <w:sz w:val="24"/>
          <w:szCs w:val="24"/>
        </w:rPr>
        <w:t>гране,односно</w:t>
      </w:r>
      <w:proofErr w:type="spellEnd"/>
      <w:proofErr w:type="gram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дисциплине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складу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спортским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правилима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надлежног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међународног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националног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гранског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спортског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савеза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и у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зависности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медицинских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color w:val="000000"/>
          <w:sz w:val="24"/>
          <w:szCs w:val="24"/>
        </w:rPr>
        <w:t>индикација</w:t>
      </w:r>
      <w:proofErr w:type="spellEnd"/>
      <w:r w:rsidRPr="005D3FCC">
        <w:rPr>
          <w:rFonts w:ascii="Times New Roman" w:hAnsi="Times New Roman"/>
          <w:color w:val="000000"/>
          <w:sz w:val="24"/>
          <w:szCs w:val="24"/>
        </w:rPr>
        <w:t>.</w:t>
      </w:r>
    </w:p>
    <w:p w14:paraId="4A906C5E" w14:textId="77777777" w:rsidR="005D3FCC" w:rsidRPr="005D3FCC" w:rsidRDefault="005D3FCC" w:rsidP="007B5D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FA820B" w14:textId="35033EA6" w:rsidR="007B5D05" w:rsidRPr="005D3FCC" w:rsidRDefault="005D3FCC" w:rsidP="005D3FCC">
      <w:pPr>
        <w:spacing w:after="0" w:line="240" w:lineRule="auto"/>
        <w:ind w:left="2160" w:right="58"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D3FCC">
        <w:rPr>
          <w:rFonts w:ascii="Times New Roman" w:hAnsi="Times New Roman"/>
          <w:color w:val="000000"/>
          <w:sz w:val="24"/>
          <w:szCs w:val="24"/>
          <w:lang w:val="sr-Cyrl-RS"/>
        </w:rPr>
        <w:t>ПОНУЂЕНА ЦЕНА</w:t>
      </w:r>
    </w:p>
    <w:p w14:paraId="4ACD9C02" w14:textId="735BB9E8" w:rsidR="00EA0A5C" w:rsidRPr="005D3FCC" w:rsidRDefault="00EA0A5C" w:rsidP="007B5D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2E5E7C" w:rsidRPr="005D3FCC" w14:paraId="393EEABB" w14:textId="77777777" w:rsidTr="00B111D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C7E9" w14:textId="62D64FC8" w:rsidR="002E5E7C" w:rsidRPr="005D3FCC" w:rsidRDefault="002E5E7C" w:rsidP="005D3FC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Укупна цена без ПДВ-а </w:t>
            </w: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u w:val="single"/>
                <w:lang w:val="ru-RU"/>
              </w:rPr>
              <w:t>за општи преглед</w:t>
            </w: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(цена се даје за појединачни преглед једног спортисте)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38C4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</w:p>
          <w:p w14:paraId="3E46B29C" w14:textId="77777777" w:rsidR="002E5E7C" w:rsidRPr="005D3FCC" w:rsidRDefault="002E5E7C" w:rsidP="005D3FC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2E5E7C" w:rsidRPr="005D3FCC" w14:paraId="6AA36645" w14:textId="77777777" w:rsidTr="00B111D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03A9" w14:textId="52BF8E90" w:rsidR="002E5E7C" w:rsidRPr="005D3FCC" w:rsidRDefault="002E5E7C" w:rsidP="005D3FC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Укупна цена са ПДВ-ом </w:t>
            </w: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u w:val="single"/>
                <w:lang w:val="ru-RU"/>
              </w:rPr>
              <w:t>за општи преглед</w:t>
            </w: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(цена се даје за појединачни преглед једног спортисте)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0AFE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2E5E7C" w:rsidRPr="005D3FCC" w14:paraId="073269C6" w14:textId="77777777" w:rsidTr="00B111D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6785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Укупна цена без ПДВ-а </w:t>
            </w: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u w:val="single"/>
                <w:lang w:val="ru-RU"/>
              </w:rPr>
              <w:t>за посебни  преглед</w:t>
            </w: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(цена се даје за појединачни преглед једног спортисте за све услуге са списка)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15DB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2E5E7C" w:rsidRPr="005D3FCC" w14:paraId="12C53914" w14:textId="77777777" w:rsidTr="00B111D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8408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Укупна цена са ПДВ-ом </w:t>
            </w: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u w:val="single"/>
                <w:lang w:val="ru-RU"/>
              </w:rPr>
              <w:t>за посебни  преглед</w:t>
            </w: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(цена се даје за појединачни преглед једног спортисте за све услуге са списка)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FC19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2E5E7C" w:rsidRPr="005D3FCC" w14:paraId="1CD8C153" w14:textId="77777777" w:rsidTr="00B111D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809E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14:paraId="2E939AC1" w14:textId="19CD122A" w:rsidR="002E5E7C" w:rsidRPr="005D3FCC" w:rsidRDefault="002E5E7C" w:rsidP="005D3FC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B5A0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2E5E7C" w:rsidRPr="005D3FCC" w14:paraId="0940D1A8" w14:textId="77777777" w:rsidTr="00B111D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4CEB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14:paraId="051DFE5B" w14:textId="3EF4121C" w:rsidR="002E5E7C" w:rsidRPr="005D3FCC" w:rsidRDefault="002E5E7C" w:rsidP="005D3FC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A7FF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2E5E7C" w:rsidRPr="005D3FCC" w14:paraId="15207942" w14:textId="77777777" w:rsidTr="00B111D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E2B7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14:paraId="24B2F101" w14:textId="34678321" w:rsidR="002E5E7C" w:rsidRPr="005D3FCC" w:rsidRDefault="002E5E7C" w:rsidP="005D3FC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извршења услуге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7885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2E5E7C" w:rsidRPr="005D3FCC" w14:paraId="72855C5F" w14:textId="77777777" w:rsidTr="00B111D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E565" w14:textId="021E635B" w:rsidR="002E5E7C" w:rsidRPr="005D3FCC" w:rsidRDefault="002E5E7C" w:rsidP="005D3FC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RS"/>
              </w:rPr>
            </w:pPr>
            <w:r w:rsidRPr="005D3FC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Удаљеност објекта за пружање услуге од седишта наручиоца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2417" w14:textId="77777777" w:rsidR="002E5E7C" w:rsidRPr="005D3FCC" w:rsidRDefault="002E5E7C" w:rsidP="005D3FCC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</w:tbl>
    <w:p w14:paraId="1D894E90" w14:textId="77777777" w:rsidR="005D3FCC" w:rsidRPr="005D3FCC" w:rsidRDefault="005D3FCC" w:rsidP="007B5D0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1D47A4A" w14:textId="77777777" w:rsidR="005D3FCC" w:rsidRPr="005D3FCC" w:rsidRDefault="005D3FCC" w:rsidP="007B5D0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7F29BC1" w14:textId="77777777" w:rsidR="005D3FCC" w:rsidRPr="005D3FCC" w:rsidRDefault="005D3FCC" w:rsidP="007B5D0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A89B1B1" w14:textId="77777777" w:rsidR="005D3FCC" w:rsidRPr="005D3FCC" w:rsidRDefault="005D3FCC" w:rsidP="007B5D0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A684F58" w14:textId="214E0E5C" w:rsidR="007B5D05" w:rsidRPr="005D3FCC" w:rsidRDefault="007B5D05" w:rsidP="007B5D0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5D3FCC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5D3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D3FCC">
        <w:rPr>
          <w:rFonts w:ascii="Times New Roman" w:hAnsi="Times New Roman"/>
          <w:b/>
          <w:sz w:val="24"/>
          <w:szCs w:val="24"/>
        </w:rPr>
        <w:t xml:space="preserve"> </w:t>
      </w:r>
      <w:r w:rsidR="002E5E7C" w:rsidRPr="005D3FCC">
        <w:rPr>
          <w:rFonts w:ascii="Times New Roman" w:hAnsi="Times New Roman"/>
          <w:b/>
          <w:sz w:val="24"/>
          <w:szCs w:val="24"/>
          <w:lang w:val="sr-Cyrl-RS"/>
        </w:rPr>
        <w:t>квалитативни избор привредног субјекта</w:t>
      </w:r>
      <w:r w:rsidRPr="005D3FCC">
        <w:rPr>
          <w:rFonts w:ascii="Times New Roman" w:hAnsi="Times New Roman"/>
          <w:b/>
          <w:sz w:val="24"/>
          <w:szCs w:val="24"/>
        </w:rPr>
        <w:t>:</w:t>
      </w:r>
    </w:p>
    <w:p w14:paraId="7EB8B04B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501879" w14:textId="77777777" w:rsidR="007B5D05" w:rsidRPr="005D3FCC" w:rsidRDefault="007B5D05" w:rsidP="007B5D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D3FCC">
        <w:rPr>
          <w:rFonts w:ascii="Times New Roman" w:hAnsi="Times New Roman"/>
          <w:sz w:val="24"/>
          <w:szCs w:val="24"/>
        </w:rPr>
        <w:t>Избор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најповољније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понуде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ће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применом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3FCC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,,</w:t>
      </w:r>
      <w:r w:rsidRPr="005D3FCC">
        <w:rPr>
          <w:rFonts w:ascii="Times New Roman" w:hAnsi="Times New Roman"/>
          <w:sz w:val="24"/>
          <w:szCs w:val="24"/>
          <w:lang w:val="sr-Cyrl-RS"/>
        </w:rPr>
        <w:t>економски</w:t>
      </w:r>
      <w:proofErr w:type="gramEnd"/>
      <w:r w:rsidRPr="005D3FCC">
        <w:rPr>
          <w:rFonts w:ascii="Times New Roman" w:hAnsi="Times New Roman"/>
          <w:sz w:val="24"/>
          <w:szCs w:val="24"/>
          <w:lang w:val="sr-Cyrl-RS"/>
        </w:rPr>
        <w:t xml:space="preserve"> најповољнија понуда</w:t>
      </w:r>
      <w:r w:rsidRPr="005D3FCC">
        <w:rPr>
          <w:rFonts w:ascii="Times New Roman" w:hAnsi="Times New Roman"/>
          <w:sz w:val="24"/>
          <w:szCs w:val="24"/>
        </w:rPr>
        <w:t xml:space="preserve">“. </w:t>
      </w:r>
      <w:proofErr w:type="spellStart"/>
      <w:r w:rsidRPr="005D3FCC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оцене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понуда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као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релевантна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узимаће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се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укупна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понуђена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цена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hAnsi="Times New Roman"/>
          <w:sz w:val="24"/>
          <w:szCs w:val="24"/>
        </w:rPr>
        <w:t>без</w:t>
      </w:r>
      <w:proofErr w:type="spellEnd"/>
      <w:r w:rsidRPr="005D3FCC">
        <w:rPr>
          <w:rFonts w:ascii="Times New Roman" w:hAnsi="Times New Roman"/>
          <w:sz w:val="24"/>
          <w:szCs w:val="24"/>
        </w:rPr>
        <w:t xml:space="preserve"> ПДВ-а</w:t>
      </w:r>
      <w:r w:rsidRPr="005D3FCC">
        <w:rPr>
          <w:rFonts w:ascii="Times New Roman" w:hAnsi="Times New Roman"/>
          <w:sz w:val="24"/>
          <w:szCs w:val="24"/>
          <w:lang w:val="sr-Cyrl-RS"/>
        </w:rPr>
        <w:t>.</w:t>
      </w:r>
    </w:p>
    <w:p w14:paraId="31C78ABD" w14:textId="77777777" w:rsidR="007B5D05" w:rsidRPr="005D3FCC" w:rsidRDefault="007B5D05" w:rsidP="007B5D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F2231A7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Елементи критеријума </w:t>
      </w:r>
      <w:r w:rsidRPr="005D3FCC">
        <w:rPr>
          <w:rFonts w:ascii="Times New Roman" w:hAnsi="Times New Roman"/>
          <w:b/>
          <w:sz w:val="24"/>
          <w:szCs w:val="24"/>
          <w:lang w:val="sr-Cyrl-RS"/>
        </w:rPr>
        <w:t>су:</w:t>
      </w:r>
    </w:p>
    <w:tbl>
      <w:tblPr>
        <w:tblW w:w="94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939"/>
        <w:gridCol w:w="2768"/>
      </w:tblGrid>
      <w:tr w:rsidR="007B5D05" w:rsidRPr="005D3FCC" w14:paraId="21080023" w14:textId="77777777" w:rsidTr="00B111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A7F6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6F79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Понуђена цена за опште прегледе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2608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</w:t>
            </w:r>
            <w:r w:rsidRPr="005D3FCC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>пондера</w:t>
            </w:r>
            <w:proofErr w:type="spellEnd"/>
          </w:p>
        </w:tc>
      </w:tr>
      <w:tr w:rsidR="007B5D05" w:rsidRPr="005D3FCC" w14:paraId="523D2B3D" w14:textId="77777777" w:rsidTr="00B111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02AD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7705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Понуђена цена за посебне прегледе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E24B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30 </w:t>
            </w:r>
            <w:proofErr w:type="spellStart"/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>пондера</w:t>
            </w:r>
            <w:proofErr w:type="spellEnd"/>
          </w:p>
        </w:tc>
      </w:tr>
      <w:tr w:rsidR="007B5D05" w:rsidRPr="005D3FCC" w14:paraId="1BC79CE1" w14:textId="77777777" w:rsidTr="00B111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B4C1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11AE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Удаљеност извршења услуга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F137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</w:t>
            </w:r>
            <w:r w:rsidRPr="005D3FCC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>пондера</w:t>
            </w:r>
            <w:proofErr w:type="spellEnd"/>
          </w:p>
        </w:tc>
      </w:tr>
      <w:tr w:rsidR="007B5D05" w:rsidRPr="005D3FCC" w14:paraId="16492F2F" w14:textId="77777777" w:rsidTr="00B111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2BAB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2758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извршења услуге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4E36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 </w:t>
            </w:r>
            <w:proofErr w:type="spellStart"/>
            <w:r w:rsidRPr="005D3FCC">
              <w:rPr>
                <w:rFonts w:ascii="Times New Roman" w:hAnsi="Times New Roman"/>
                <w:sz w:val="24"/>
                <w:szCs w:val="24"/>
                <w:lang w:val="sr-Cyrl-CS"/>
              </w:rPr>
              <w:t>пондера</w:t>
            </w:r>
            <w:proofErr w:type="spellEnd"/>
          </w:p>
        </w:tc>
      </w:tr>
      <w:tr w:rsidR="007B5D05" w:rsidRPr="005D3FCC" w14:paraId="3A488731" w14:textId="77777777" w:rsidTr="00B111DF"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CF15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D3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Укупно </w:t>
            </w:r>
            <w:proofErr w:type="spellStart"/>
            <w:r w:rsidRPr="005D3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пондера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0429" w14:textId="77777777" w:rsidR="007B5D05" w:rsidRPr="005D3FCC" w:rsidRDefault="007B5D05" w:rsidP="007B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100 </w:t>
            </w:r>
            <w:proofErr w:type="spellStart"/>
            <w:r w:rsidRPr="005D3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пондера</w:t>
            </w:r>
            <w:proofErr w:type="spellEnd"/>
          </w:p>
        </w:tc>
      </w:tr>
    </w:tbl>
    <w:p w14:paraId="0B7724AB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eastAsia="Arial" w:hAnsi="Times New Roman"/>
          <w:i/>
          <w:iCs/>
          <w:sz w:val="24"/>
          <w:szCs w:val="24"/>
          <w:lang w:val="sr-Cyrl-RS"/>
        </w:rPr>
      </w:pPr>
    </w:p>
    <w:p w14:paraId="74C65AA2" w14:textId="77777777" w:rsidR="007B5D05" w:rsidRPr="005D3FCC" w:rsidRDefault="007B5D05" w:rsidP="007B5D0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5D3FCC">
        <w:rPr>
          <w:rFonts w:ascii="Times New Roman" w:eastAsia="Arial" w:hAnsi="Times New Roman"/>
          <w:b/>
          <w:bCs/>
          <w:sz w:val="24"/>
          <w:szCs w:val="24"/>
        </w:rPr>
        <w:t>Цена</w:t>
      </w:r>
      <w:proofErr w:type="spellEnd"/>
      <w:r w:rsidRPr="005D3FCC"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 за општи преглед</w:t>
      </w:r>
      <w:r w:rsidRPr="005D3FCC">
        <w:rPr>
          <w:rFonts w:ascii="Times New Roman" w:eastAsia="Arial" w:hAnsi="Times New Roman"/>
          <w:b/>
          <w:bCs/>
          <w:sz w:val="24"/>
          <w:szCs w:val="24"/>
        </w:rPr>
        <w:t>..............................................................................</w:t>
      </w:r>
      <w:r w:rsidRPr="005D3FCC">
        <w:rPr>
          <w:rFonts w:ascii="Times New Roman" w:eastAsia="Arial" w:hAnsi="Times New Roman"/>
          <w:b/>
          <w:bCs/>
          <w:sz w:val="24"/>
          <w:szCs w:val="24"/>
          <w:lang w:val="sr-Cyrl-RS"/>
        </w:rPr>
        <w:t>30</w:t>
      </w:r>
      <w:r w:rsidRPr="005D3FCC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b/>
          <w:bCs/>
          <w:sz w:val="24"/>
          <w:szCs w:val="24"/>
        </w:rPr>
        <w:t>пондера</w:t>
      </w:r>
      <w:proofErr w:type="spellEnd"/>
      <w:r w:rsidRPr="005D3FCC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14:paraId="788FE0A0" w14:textId="77777777" w:rsidR="007B5D05" w:rsidRPr="005D3FCC" w:rsidRDefault="007B5D05" w:rsidP="007B5D05">
      <w:pPr>
        <w:autoSpaceDE w:val="0"/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</w:p>
    <w:p w14:paraId="42A949FE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eastAsia="Arial" w:hAnsi="Times New Roman"/>
          <w:i/>
          <w:iCs/>
          <w:sz w:val="24"/>
          <w:szCs w:val="24"/>
        </w:rPr>
      </w:pP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Понуда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понуђеном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најнижом</w:t>
      </w:r>
      <w:proofErr w:type="spellEnd"/>
      <w:r w:rsidRPr="005D3FCC">
        <w:rPr>
          <w:rFonts w:ascii="Times New Roman" w:eastAsia="Arial" w:hAnsi="Times New Roman"/>
          <w:sz w:val="24"/>
          <w:szCs w:val="24"/>
          <w:lang w:val="sr-Cyrl-RS"/>
        </w:rPr>
        <w:t xml:space="preserve"> ценом по јединици мере (преглед за 1 спортисту)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добија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максималних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sz w:val="24"/>
          <w:szCs w:val="24"/>
          <w:lang w:val="sr-Cyrl-RS"/>
        </w:rPr>
        <w:t>30</w:t>
      </w:r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пондера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, а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понуда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већом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понуђеном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sz w:val="24"/>
          <w:szCs w:val="24"/>
          <w:lang w:val="sr-Cyrl-RS"/>
        </w:rPr>
        <w:t>ценом</w:t>
      </w:r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добија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пондере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према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следећем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обрасцу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: </w:t>
      </w:r>
    </w:p>
    <w:p w14:paraId="73887674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eastAsia="Arial" w:hAnsi="Times New Roman"/>
          <w:i/>
          <w:iCs/>
          <w:sz w:val="24"/>
          <w:szCs w:val="24"/>
        </w:rPr>
      </w:pPr>
    </w:p>
    <w:p w14:paraId="55353088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eastAsia="Arial" w:hAnsi="Times New Roman"/>
          <w:b/>
          <w:i/>
          <w:iCs/>
          <w:sz w:val="24"/>
          <w:szCs w:val="24"/>
          <w:lang w:val="sr-Cyrl-RS"/>
        </w:rPr>
      </w:pP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број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пондера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= </w:t>
      </w: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понуђена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најнижа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  <w:lang w:val="sr-Cyrl-RS"/>
        </w:rPr>
        <w:t>цена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  <w:lang w:val="sr-Latn-RS"/>
        </w:rPr>
        <w:t xml:space="preserve"> x 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  <w:lang w:val="sr-Cyrl-RS"/>
        </w:rPr>
        <w:t>30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/ </w:t>
      </w: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понуђена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  <w:lang w:val="sr-Cyrl-RS"/>
        </w:rPr>
        <w:t>цена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</w:p>
    <w:p w14:paraId="7493BCED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14:paraId="62C3C309" w14:textId="77777777" w:rsidR="007B5D05" w:rsidRPr="005D3FCC" w:rsidRDefault="007B5D05" w:rsidP="007B5D0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5D3FCC">
        <w:rPr>
          <w:rFonts w:ascii="Times New Roman" w:eastAsia="Arial" w:hAnsi="Times New Roman"/>
          <w:b/>
          <w:bCs/>
          <w:sz w:val="24"/>
          <w:szCs w:val="24"/>
        </w:rPr>
        <w:t>Цена</w:t>
      </w:r>
      <w:proofErr w:type="spellEnd"/>
      <w:r w:rsidRPr="005D3FCC"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 за посебни преглед</w:t>
      </w:r>
      <w:r w:rsidRPr="005D3FCC">
        <w:rPr>
          <w:rFonts w:ascii="Times New Roman" w:eastAsia="Arial" w:hAnsi="Times New Roman"/>
          <w:b/>
          <w:bCs/>
          <w:sz w:val="24"/>
          <w:szCs w:val="24"/>
        </w:rPr>
        <w:t>.............................................................................</w:t>
      </w:r>
      <w:r w:rsidRPr="005D3FCC">
        <w:rPr>
          <w:rFonts w:ascii="Times New Roman" w:eastAsia="Arial" w:hAnsi="Times New Roman"/>
          <w:b/>
          <w:bCs/>
          <w:sz w:val="24"/>
          <w:szCs w:val="24"/>
          <w:lang w:val="sr-Cyrl-RS"/>
        </w:rPr>
        <w:t>30</w:t>
      </w:r>
      <w:r w:rsidRPr="005D3FCC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b/>
          <w:bCs/>
          <w:sz w:val="24"/>
          <w:szCs w:val="24"/>
        </w:rPr>
        <w:t>пондера</w:t>
      </w:r>
      <w:proofErr w:type="spellEnd"/>
      <w:r w:rsidRPr="005D3FCC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14:paraId="0B1E22B0" w14:textId="77777777" w:rsidR="007B5D05" w:rsidRPr="005D3FCC" w:rsidRDefault="007B5D05" w:rsidP="007B5D05">
      <w:pPr>
        <w:autoSpaceDE w:val="0"/>
        <w:spacing w:after="0" w:line="240" w:lineRule="auto"/>
        <w:ind w:left="720"/>
        <w:jc w:val="both"/>
        <w:rPr>
          <w:rFonts w:ascii="Times New Roman" w:eastAsia="Arial" w:hAnsi="Times New Roman"/>
          <w:sz w:val="24"/>
          <w:szCs w:val="24"/>
        </w:rPr>
      </w:pPr>
    </w:p>
    <w:p w14:paraId="1E257B6D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eastAsia="Arial" w:hAnsi="Times New Roman"/>
          <w:i/>
          <w:iCs/>
          <w:sz w:val="24"/>
          <w:szCs w:val="24"/>
        </w:rPr>
      </w:pP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Понуда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понуђеном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најнижом</w:t>
      </w:r>
      <w:proofErr w:type="spellEnd"/>
      <w:r w:rsidRPr="005D3FCC">
        <w:rPr>
          <w:rFonts w:ascii="Times New Roman" w:eastAsia="Arial" w:hAnsi="Times New Roman"/>
          <w:sz w:val="24"/>
          <w:szCs w:val="24"/>
          <w:lang w:val="sr-Cyrl-RS"/>
        </w:rPr>
        <w:t xml:space="preserve"> ценом по јединици мере (преглед за 1 спортисту- збир по услузи за сваку услугу или преглед према ценовнику понуђача)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добија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максималних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sz w:val="24"/>
          <w:szCs w:val="24"/>
          <w:lang w:val="sr-Cyrl-RS"/>
        </w:rPr>
        <w:t>30</w:t>
      </w:r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пондера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, а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понуда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већом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понуђеном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sz w:val="24"/>
          <w:szCs w:val="24"/>
          <w:lang w:val="sr-Cyrl-RS"/>
        </w:rPr>
        <w:t>ценом</w:t>
      </w:r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добија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пондере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према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следећем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обрасцу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: </w:t>
      </w:r>
    </w:p>
    <w:p w14:paraId="1EFCD500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eastAsia="Arial" w:hAnsi="Times New Roman"/>
          <w:i/>
          <w:iCs/>
          <w:sz w:val="24"/>
          <w:szCs w:val="24"/>
        </w:rPr>
      </w:pPr>
    </w:p>
    <w:p w14:paraId="648410A7" w14:textId="77777777" w:rsidR="007B5D05" w:rsidRPr="005D3FCC" w:rsidRDefault="007B5D05" w:rsidP="007B5D05">
      <w:pPr>
        <w:autoSpaceDE w:val="0"/>
        <w:spacing w:after="0" w:line="240" w:lineRule="auto"/>
        <w:jc w:val="both"/>
        <w:rPr>
          <w:rFonts w:ascii="Times New Roman" w:eastAsia="Arial" w:hAnsi="Times New Roman"/>
          <w:b/>
          <w:i/>
          <w:iCs/>
          <w:sz w:val="24"/>
          <w:szCs w:val="24"/>
          <w:lang w:val="sr-Cyrl-RS"/>
        </w:rPr>
      </w:pP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број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пондера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= </w:t>
      </w: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понуђена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најнижа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  <w:lang w:val="sr-Cyrl-RS"/>
        </w:rPr>
        <w:t>цена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  <w:lang w:val="sr-Latn-RS"/>
        </w:rPr>
        <w:t xml:space="preserve"> x 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  <w:lang w:val="sr-Cyrl-RS"/>
        </w:rPr>
        <w:t>30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/ </w:t>
      </w:r>
      <w:proofErr w:type="spellStart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>понуђена</w:t>
      </w:r>
      <w:proofErr w:type="spellEnd"/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  <w:lang w:val="sr-Cyrl-RS"/>
        </w:rPr>
        <w:t>цена</w:t>
      </w:r>
      <w:r w:rsidRPr="005D3FCC">
        <w:rPr>
          <w:rFonts w:ascii="Times New Roman" w:eastAsia="Arial" w:hAnsi="Times New Roman"/>
          <w:b/>
          <w:i/>
          <w:iCs/>
          <w:sz w:val="24"/>
          <w:szCs w:val="24"/>
        </w:rPr>
        <w:t xml:space="preserve"> </w:t>
      </w:r>
    </w:p>
    <w:p w14:paraId="397FC497" w14:textId="77777777" w:rsidR="007B5D05" w:rsidRPr="005D3FCC" w:rsidRDefault="007B5D05" w:rsidP="007B5D05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  <w:lang w:val="sr-Cyrl-RS"/>
        </w:rPr>
      </w:pPr>
    </w:p>
    <w:p w14:paraId="75A59A3C" w14:textId="77777777" w:rsidR="007B5D05" w:rsidRPr="005D3FCC" w:rsidRDefault="007B5D05" w:rsidP="007B5D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3FCC">
        <w:rPr>
          <w:rFonts w:ascii="Times New Roman" w:hAnsi="Times New Roman"/>
          <w:b/>
          <w:sz w:val="24"/>
          <w:szCs w:val="24"/>
          <w:lang w:val="sr-Cyrl-CS"/>
        </w:rPr>
        <w:t>Удаљеност од седишта Наручиоца</w:t>
      </w:r>
    </w:p>
    <w:p w14:paraId="6D1AF7A4" w14:textId="77777777" w:rsidR="007B5D05" w:rsidRPr="005D3FCC" w:rsidRDefault="007B5D05" w:rsidP="007B5D0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E9B348E" w14:textId="77777777" w:rsidR="007B5D05" w:rsidRPr="005D3FCC" w:rsidRDefault="007B5D05" w:rsidP="007B5D05">
      <w:pPr>
        <w:numPr>
          <w:ilvl w:val="0"/>
          <w:numId w:val="5"/>
        </w:numPr>
        <w:tabs>
          <w:tab w:val="clear" w:pos="66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3FC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Од 1 до 20 и 20 км 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ab/>
        <w:t xml:space="preserve">......................................            </w:t>
      </w:r>
      <w:r w:rsidRPr="005D3FC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D3FCC">
        <w:rPr>
          <w:rFonts w:ascii="Times New Roman" w:hAnsi="Times New Roman"/>
          <w:b/>
          <w:sz w:val="24"/>
          <w:szCs w:val="24"/>
          <w:lang w:val="sr-Cyrl-RS"/>
        </w:rPr>
        <w:t>30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5D3FCC">
        <w:rPr>
          <w:rFonts w:ascii="Times New Roman" w:hAnsi="Times New Roman"/>
          <w:b/>
          <w:sz w:val="24"/>
          <w:szCs w:val="24"/>
          <w:lang w:val="sr-Cyrl-CS"/>
        </w:rPr>
        <w:t>пондера</w:t>
      </w:r>
      <w:proofErr w:type="spellEnd"/>
    </w:p>
    <w:p w14:paraId="633C0DAA" w14:textId="77777777" w:rsidR="007B5D05" w:rsidRPr="005D3FCC" w:rsidRDefault="007B5D05" w:rsidP="007B5D05">
      <w:pPr>
        <w:numPr>
          <w:ilvl w:val="0"/>
          <w:numId w:val="5"/>
        </w:numPr>
        <w:tabs>
          <w:tab w:val="clear" w:pos="66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3FC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Од </w:t>
      </w:r>
      <w:r w:rsidRPr="005D3FCC">
        <w:rPr>
          <w:rFonts w:ascii="Times New Roman" w:hAnsi="Times New Roman"/>
          <w:b/>
          <w:sz w:val="24"/>
          <w:szCs w:val="24"/>
          <w:lang w:val="sr-Cyrl-RS"/>
        </w:rPr>
        <w:t>21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 до </w:t>
      </w:r>
      <w:r w:rsidRPr="005D3FCC">
        <w:rPr>
          <w:rFonts w:ascii="Times New Roman" w:hAnsi="Times New Roman"/>
          <w:b/>
          <w:sz w:val="24"/>
          <w:szCs w:val="24"/>
          <w:lang w:val="sr-Latn-RS"/>
        </w:rPr>
        <w:t>50</w:t>
      </w:r>
      <w:r w:rsidRPr="005D3F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км и </w:t>
      </w:r>
      <w:r w:rsidRPr="005D3FCC">
        <w:rPr>
          <w:rFonts w:ascii="Times New Roman" w:hAnsi="Times New Roman"/>
          <w:b/>
          <w:sz w:val="24"/>
          <w:szCs w:val="24"/>
          <w:lang w:val="sr-Latn-RS"/>
        </w:rPr>
        <w:t>50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 км 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ab/>
        <w:t>...................................................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ab/>
        <w:t xml:space="preserve">  </w:t>
      </w:r>
      <w:r w:rsidRPr="005D3FCC">
        <w:rPr>
          <w:rFonts w:ascii="Times New Roman" w:hAnsi="Times New Roman"/>
          <w:b/>
          <w:sz w:val="24"/>
          <w:szCs w:val="24"/>
          <w:lang w:val="sr-Cyrl-RS"/>
        </w:rPr>
        <w:t>15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5D3FCC">
        <w:rPr>
          <w:rFonts w:ascii="Times New Roman" w:hAnsi="Times New Roman"/>
          <w:b/>
          <w:sz w:val="24"/>
          <w:szCs w:val="24"/>
          <w:lang w:val="sr-Cyrl-CS"/>
        </w:rPr>
        <w:t>пондера</w:t>
      </w:r>
      <w:proofErr w:type="spellEnd"/>
    </w:p>
    <w:p w14:paraId="11E52A0C" w14:textId="77777777" w:rsidR="007B5D05" w:rsidRPr="005D3FCC" w:rsidRDefault="007B5D05" w:rsidP="007B5D05">
      <w:pPr>
        <w:numPr>
          <w:ilvl w:val="0"/>
          <w:numId w:val="5"/>
        </w:numPr>
        <w:tabs>
          <w:tab w:val="clear" w:pos="66"/>
          <w:tab w:val="num" w:pos="0"/>
        </w:tabs>
        <w:spacing w:after="0" w:line="240" w:lineRule="auto"/>
        <w:ind w:left="720" w:hanging="360"/>
        <w:rPr>
          <w:rFonts w:ascii="Times New Roman" w:eastAsia="Arial" w:hAnsi="Times New Roman"/>
          <w:sz w:val="24"/>
          <w:szCs w:val="24"/>
          <w:lang w:val="sr-Cyrl-CS"/>
        </w:rPr>
      </w:pP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3FCC">
        <w:rPr>
          <w:rFonts w:ascii="Times New Roman" w:hAnsi="Times New Roman"/>
          <w:b/>
          <w:sz w:val="24"/>
          <w:szCs w:val="24"/>
          <w:lang w:val="sr-Latn-RS"/>
        </w:rPr>
        <w:t xml:space="preserve">51 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>и преко тога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ab/>
        <w:t>...................................................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ab/>
        <w:t xml:space="preserve">  </w:t>
      </w:r>
      <w:r w:rsidRPr="005D3FCC"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5D3FC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5D3FCC">
        <w:rPr>
          <w:rFonts w:ascii="Times New Roman" w:hAnsi="Times New Roman"/>
          <w:b/>
          <w:sz w:val="24"/>
          <w:szCs w:val="24"/>
          <w:lang w:val="sr-Cyrl-CS"/>
        </w:rPr>
        <w:t>пондера</w:t>
      </w:r>
      <w:proofErr w:type="spellEnd"/>
    </w:p>
    <w:p w14:paraId="1F8AC86E" w14:textId="77777777" w:rsidR="007B5D05" w:rsidRPr="005D3FCC" w:rsidRDefault="007B5D05" w:rsidP="007B5D05">
      <w:pPr>
        <w:numPr>
          <w:ilvl w:val="0"/>
          <w:numId w:val="5"/>
        </w:numPr>
        <w:tabs>
          <w:tab w:val="clear" w:pos="66"/>
          <w:tab w:val="num" w:pos="0"/>
        </w:tabs>
        <w:spacing w:after="0" w:line="240" w:lineRule="auto"/>
        <w:ind w:left="720" w:hanging="360"/>
        <w:jc w:val="both"/>
        <w:rPr>
          <w:rFonts w:ascii="Times New Roman" w:eastAsia="Arial" w:hAnsi="Times New Roman"/>
          <w:sz w:val="24"/>
          <w:szCs w:val="24"/>
          <w:lang w:val="sr-Cyrl-CS"/>
        </w:rPr>
      </w:pPr>
    </w:p>
    <w:p w14:paraId="2A37F509" w14:textId="77777777" w:rsidR="007B5D05" w:rsidRPr="005D3FCC" w:rsidRDefault="007B5D05" w:rsidP="007B5D05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D3F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Време извршење услуге:</w:t>
      </w:r>
    </w:p>
    <w:p w14:paraId="3FC02247" w14:textId="77777777" w:rsidR="007B5D05" w:rsidRPr="005D3FCC" w:rsidRDefault="007B5D05" w:rsidP="007B5D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EFC6A0" w14:textId="77777777" w:rsidR="007B5D05" w:rsidRPr="005D3FCC" w:rsidRDefault="007B5D05" w:rsidP="007B5D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D3F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Извршење у року од 1 дана............................................... 10 </w:t>
      </w:r>
      <w:proofErr w:type="spellStart"/>
      <w:r w:rsidRPr="005D3F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пондера</w:t>
      </w:r>
      <w:proofErr w:type="spellEnd"/>
    </w:p>
    <w:p w14:paraId="31A3B0E2" w14:textId="77777777" w:rsidR="007B5D05" w:rsidRPr="005D3FCC" w:rsidRDefault="007B5D05" w:rsidP="007B5D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D3F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Извршење у року од 2 и више дана ................................   3 </w:t>
      </w:r>
      <w:proofErr w:type="spellStart"/>
      <w:r w:rsidRPr="005D3F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пондера</w:t>
      </w:r>
      <w:proofErr w:type="spellEnd"/>
    </w:p>
    <w:p w14:paraId="6FC58FE3" w14:textId="77777777" w:rsidR="007B5D05" w:rsidRPr="005D3FCC" w:rsidRDefault="007B5D05" w:rsidP="007B5D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2DE3BD" w14:textId="77777777" w:rsidR="007B5D05" w:rsidRPr="005D3FCC" w:rsidRDefault="007B5D05" w:rsidP="007B5D05">
      <w:pPr>
        <w:numPr>
          <w:ilvl w:val="2"/>
          <w:numId w:val="5"/>
        </w:numPr>
        <w:tabs>
          <w:tab w:val="clear" w:pos="66"/>
          <w:tab w:val="num" w:pos="0"/>
        </w:tabs>
        <w:suppressAutoHyphens/>
        <w:autoSpaceDE w:val="0"/>
        <w:spacing w:after="0" w:line="240" w:lineRule="auto"/>
        <w:ind w:left="90" w:firstLine="630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proofErr w:type="spellStart"/>
      <w:r w:rsidRPr="005D3FCC">
        <w:rPr>
          <w:rFonts w:ascii="Times New Roman" w:eastAsia="Arial" w:hAnsi="Times New Roman"/>
          <w:sz w:val="24"/>
          <w:szCs w:val="24"/>
        </w:rPr>
        <w:t>Вредновање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и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рангирање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достављених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понуда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извршиће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комисија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r w:rsidRPr="005D3FCC">
        <w:rPr>
          <w:rFonts w:ascii="Times New Roman" w:eastAsia="Arial" w:hAnsi="Times New Roman"/>
          <w:sz w:val="24"/>
          <w:szCs w:val="24"/>
          <w:lang w:val="sr-Cyrl-RS"/>
        </w:rPr>
        <w:t>Н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аручиоца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у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складу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елементима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критеријума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и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бројем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пондера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одређеним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за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сваки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од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њих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како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је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то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дефинисано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у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конкурсној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5D3FCC">
        <w:rPr>
          <w:rFonts w:ascii="Times New Roman" w:eastAsia="Arial" w:hAnsi="Times New Roman"/>
          <w:sz w:val="24"/>
          <w:szCs w:val="24"/>
        </w:rPr>
        <w:t>документацији</w:t>
      </w:r>
      <w:proofErr w:type="spellEnd"/>
      <w:r w:rsidRPr="005D3FCC">
        <w:rPr>
          <w:rFonts w:ascii="Times New Roman" w:eastAsia="Arial" w:hAnsi="Times New Roman"/>
          <w:sz w:val="24"/>
          <w:szCs w:val="24"/>
        </w:rPr>
        <w:t xml:space="preserve">. </w:t>
      </w:r>
    </w:p>
    <w:p w14:paraId="355AD034" w14:textId="77777777" w:rsidR="00EA0A5C" w:rsidRPr="005D3FCC" w:rsidRDefault="00EA0A5C" w:rsidP="007B5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7F23553" w14:textId="5C45E7FC" w:rsidR="0016570A" w:rsidRDefault="0016570A" w:rsidP="007B5D0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00E19654" w14:textId="6950B794" w:rsidR="005D3FCC" w:rsidRDefault="005D3FCC" w:rsidP="007B5D0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589FA945" w14:textId="002D8EB7" w:rsidR="005D3FCC" w:rsidRDefault="005D3FCC" w:rsidP="007B5D0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EC8C35E" w14:textId="77777777" w:rsidR="005D3FCC" w:rsidRPr="005D3FCC" w:rsidRDefault="005D3FCC" w:rsidP="007B5D0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21F4BA93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3. Важност понуде</w:t>
      </w:r>
    </w:p>
    <w:p w14:paraId="44A651F9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3BA39C9E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Рок важења понуде је _____ (словима: _________________________________ ) дана од дана отварања понуде (али не краћи од 90 дана</w:t>
      </w: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)</w:t>
      </w:r>
    </w:p>
    <w:p w14:paraId="0EBC271A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6334D1C8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14:paraId="7C60CE7A" w14:textId="77777777" w:rsidR="002E7EE9" w:rsidRPr="005D3FCC" w:rsidRDefault="00EE5FA5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4</w:t>
      </w:r>
      <w:r w:rsidR="002E7EE9"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.  Рок и начин плаћања </w:t>
      </w:r>
    </w:p>
    <w:p w14:paraId="28DE22F2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14:paraId="6CEF64DE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>Плаћање се врши у року од __________(словима:____________)  дана  од дана испостављене фактуре .</w:t>
      </w:r>
    </w:p>
    <w:p w14:paraId="36FD9960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14:paraId="39F1D41D" w14:textId="77777777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14:paraId="0D632704" w14:textId="0BBB2B6F" w:rsidR="002E7EE9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5D3FCC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</w:p>
    <w:p w14:paraId="01298C41" w14:textId="77777777" w:rsidR="007B5D05" w:rsidRPr="005D3FCC" w:rsidRDefault="002E7EE9" w:rsidP="007B5D05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5D3FC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B5D05" w:rsidRPr="005D3FCC" w14:paraId="233365E2" w14:textId="77777777" w:rsidTr="00B111DF">
        <w:tc>
          <w:tcPr>
            <w:tcW w:w="3080" w:type="dxa"/>
            <w:shd w:val="clear" w:color="auto" w:fill="auto"/>
            <w:vAlign w:val="center"/>
          </w:tcPr>
          <w:p w14:paraId="31F648E5" w14:textId="77777777" w:rsidR="007B5D05" w:rsidRPr="005D3FCC" w:rsidRDefault="007B5D05" w:rsidP="00B111DF">
            <w:pPr>
              <w:pStyle w:val="BodyText2"/>
              <w:spacing w:after="0" w:line="240" w:lineRule="auto"/>
              <w:jc w:val="center"/>
            </w:pPr>
            <w:proofErr w:type="spellStart"/>
            <w:r w:rsidRPr="005D3FCC">
              <w:t>Датум</w:t>
            </w:r>
            <w:proofErr w:type="spellEnd"/>
            <w:r w:rsidRPr="005D3FCC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50574445" w14:textId="77777777" w:rsidR="007B5D05" w:rsidRPr="005D3FCC" w:rsidRDefault="007B5D05" w:rsidP="00B111DF">
            <w:pPr>
              <w:pStyle w:val="BodyText2"/>
              <w:spacing w:after="0" w:line="240" w:lineRule="auto"/>
              <w:jc w:val="center"/>
            </w:pPr>
            <w:r w:rsidRPr="005D3FCC"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EE2F08F" w14:textId="77777777" w:rsidR="007B5D05" w:rsidRPr="005D3FCC" w:rsidRDefault="007B5D05" w:rsidP="00B111DF">
            <w:pPr>
              <w:pStyle w:val="BodyText2"/>
              <w:spacing w:after="0" w:line="240" w:lineRule="auto"/>
              <w:jc w:val="center"/>
            </w:pPr>
            <w:proofErr w:type="spellStart"/>
            <w:r w:rsidRPr="005D3FCC">
              <w:t>Потпис</w:t>
            </w:r>
            <w:proofErr w:type="spellEnd"/>
            <w:r w:rsidRPr="005D3FCC">
              <w:t xml:space="preserve"> </w:t>
            </w:r>
            <w:proofErr w:type="spellStart"/>
            <w:r w:rsidRPr="005D3FCC">
              <w:t>понуђача</w:t>
            </w:r>
            <w:proofErr w:type="spellEnd"/>
          </w:p>
        </w:tc>
      </w:tr>
      <w:tr w:rsidR="007B5D05" w:rsidRPr="005D3FCC" w14:paraId="30A24F6C" w14:textId="77777777" w:rsidTr="00B111D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5D850F8" w14:textId="77777777" w:rsidR="007B5D05" w:rsidRPr="005D3FCC" w:rsidRDefault="007B5D05" w:rsidP="00B111DF">
            <w:pPr>
              <w:pStyle w:val="BodyText2"/>
              <w:snapToGrid w:val="0"/>
              <w:spacing w:after="0" w:line="240" w:lineRule="auto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56A6E09B" w14:textId="77777777" w:rsidR="007B5D05" w:rsidRPr="005D3FCC" w:rsidRDefault="007B5D05" w:rsidP="00B111DF">
            <w:pPr>
              <w:pStyle w:val="BodyText2"/>
              <w:snapToGrid w:val="0"/>
              <w:spacing w:after="0" w:line="240" w:lineRule="auto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5B038215" w14:textId="77777777" w:rsidR="007B5D05" w:rsidRPr="005D3FCC" w:rsidRDefault="007B5D05" w:rsidP="00B111DF">
            <w:pPr>
              <w:pStyle w:val="BodyText2"/>
              <w:snapToGrid w:val="0"/>
              <w:spacing w:after="0" w:line="240" w:lineRule="auto"/>
              <w:jc w:val="both"/>
            </w:pPr>
          </w:p>
        </w:tc>
      </w:tr>
    </w:tbl>
    <w:p w14:paraId="7980380E" w14:textId="77777777" w:rsidR="00821BDF" w:rsidRPr="005D3FCC" w:rsidRDefault="00821BDF" w:rsidP="002E5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1BDF" w:rsidRPr="005D3FCC" w:rsidSect="00130873">
      <w:footerReference w:type="even" r:id="rId8"/>
      <w:footerReference w:type="default" r:id="rId9"/>
      <w:pgSz w:w="12240" w:h="15840"/>
      <w:pgMar w:top="719" w:right="126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C261" w14:textId="77777777" w:rsidR="005A6450" w:rsidRDefault="005A6450">
      <w:pPr>
        <w:spacing w:after="0" w:line="240" w:lineRule="auto"/>
      </w:pPr>
      <w:r>
        <w:separator/>
      </w:r>
    </w:p>
  </w:endnote>
  <w:endnote w:type="continuationSeparator" w:id="0">
    <w:p w14:paraId="268D561E" w14:textId="77777777" w:rsidR="005A6450" w:rsidRDefault="005A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6A08" w14:textId="77777777" w:rsidR="007139DB" w:rsidRDefault="002E7EE9" w:rsidP="00713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A92B7" w14:textId="77777777" w:rsidR="007139DB" w:rsidRDefault="005A6450" w:rsidP="007139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900C" w14:textId="77777777" w:rsidR="007139DB" w:rsidRDefault="002E7EE9" w:rsidP="00713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A9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380D814" w14:textId="77777777" w:rsidR="007139DB" w:rsidRDefault="005A6450" w:rsidP="00713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0FAF" w14:textId="77777777" w:rsidR="005A6450" w:rsidRDefault="005A6450">
      <w:pPr>
        <w:spacing w:after="0" w:line="240" w:lineRule="auto"/>
      </w:pPr>
      <w:r>
        <w:separator/>
      </w:r>
    </w:p>
  </w:footnote>
  <w:footnote w:type="continuationSeparator" w:id="0">
    <w:p w14:paraId="71F0FC8F" w14:textId="77777777" w:rsidR="005A6450" w:rsidRDefault="005A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A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D363AA1"/>
    <w:multiLevelType w:val="hybridMultilevel"/>
    <w:tmpl w:val="BCBC1946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63F9"/>
    <w:multiLevelType w:val="hybridMultilevel"/>
    <w:tmpl w:val="5B08DB9C"/>
    <w:lvl w:ilvl="0" w:tplc="4972FC6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6C98"/>
    <w:multiLevelType w:val="hybridMultilevel"/>
    <w:tmpl w:val="0532A800"/>
    <w:lvl w:ilvl="0" w:tplc="BA749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13D3"/>
    <w:multiLevelType w:val="hybridMultilevel"/>
    <w:tmpl w:val="AF586E7A"/>
    <w:lvl w:ilvl="0" w:tplc="671C27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E9"/>
    <w:rsid w:val="00056143"/>
    <w:rsid w:val="0016570A"/>
    <w:rsid w:val="001C4D37"/>
    <w:rsid w:val="002D5FE7"/>
    <w:rsid w:val="002E5E7C"/>
    <w:rsid w:val="002E7EE9"/>
    <w:rsid w:val="00403316"/>
    <w:rsid w:val="00556144"/>
    <w:rsid w:val="005A6450"/>
    <w:rsid w:val="005D3FCC"/>
    <w:rsid w:val="00612A95"/>
    <w:rsid w:val="00794E17"/>
    <w:rsid w:val="007B5D05"/>
    <w:rsid w:val="007C757A"/>
    <w:rsid w:val="007D0106"/>
    <w:rsid w:val="00821BDF"/>
    <w:rsid w:val="008F5D01"/>
    <w:rsid w:val="00A262C7"/>
    <w:rsid w:val="00A90C11"/>
    <w:rsid w:val="00AF566D"/>
    <w:rsid w:val="00B16FEC"/>
    <w:rsid w:val="00B726FC"/>
    <w:rsid w:val="00BA4EA7"/>
    <w:rsid w:val="00BC0A33"/>
    <w:rsid w:val="00BC72B6"/>
    <w:rsid w:val="00C20268"/>
    <w:rsid w:val="00C402F7"/>
    <w:rsid w:val="00D00142"/>
    <w:rsid w:val="00D16AE9"/>
    <w:rsid w:val="00E45D7D"/>
    <w:rsid w:val="00EA0A5C"/>
    <w:rsid w:val="00EB66E5"/>
    <w:rsid w:val="00E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A0FF"/>
  <w15:chartTrackingRefBased/>
  <w15:docId w15:val="{DF5D12A4-404F-4A1B-AA3A-4DD8B5F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E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E7E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EE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Hyperlink">
    <w:name w:val="Hyperlink"/>
    <w:rsid w:val="002E7EE9"/>
    <w:rPr>
      <w:color w:val="0000FF"/>
      <w:u w:val="single"/>
    </w:rPr>
  </w:style>
  <w:style w:type="paragraph" w:styleId="Footer">
    <w:name w:val="footer"/>
    <w:basedOn w:val="Normal"/>
    <w:link w:val="FooterChar"/>
    <w:rsid w:val="002E7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7EE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2E7EE9"/>
  </w:style>
  <w:style w:type="paragraph" w:styleId="BalloonText">
    <w:name w:val="Balloon Text"/>
    <w:basedOn w:val="Normal"/>
    <w:link w:val="BalloonTextChar"/>
    <w:uiPriority w:val="99"/>
    <w:semiHidden/>
    <w:unhideWhenUsed/>
    <w:rsid w:val="0055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4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70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1"/>
    <w:rsid w:val="00EA0A5C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EA0A5C"/>
    <w:rPr>
      <w:rFonts w:ascii="Calibri" w:eastAsia="Calibri" w:hAnsi="Calibri" w:cs="Times New Roman"/>
    </w:rPr>
  </w:style>
  <w:style w:type="character" w:customStyle="1" w:styleId="BodyText2Char1">
    <w:name w:val="Body Text 2 Char1"/>
    <w:basedOn w:val="DefaultParagraphFont"/>
    <w:link w:val="BodyText2"/>
    <w:rsid w:val="00EA0A5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EE5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aleksin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Petrović-Dugački</dc:creator>
  <cp:keywords/>
  <dc:description/>
  <cp:lastModifiedBy>EX4-GIS-LAPTOP</cp:lastModifiedBy>
  <cp:revision>21</cp:revision>
  <cp:lastPrinted>2021-02-01T12:54:00Z</cp:lastPrinted>
  <dcterms:created xsi:type="dcterms:W3CDTF">2020-07-17T06:42:00Z</dcterms:created>
  <dcterms:modified xsi:type="dcterms:W3CDTF">2021-03-02T20:24:00Z</dcterms:modified>
</cp:coreProperties>
</file>